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F297D" w14:textId="77777777" w:rsidR="007A02C4" w:rsidRDefault="00D653E6">
      <w:pPr>
        <w:pStyle w:val="ae"/>
        <w:tabs>
          <w:tab w:val="clear" w:pos="4536"/>
          <w:tab w:val="clear" w:pos="9072"/>
          <w:tab w:val="right" w:pos="9282"/>
          <w:tab w:val="right" w:pos="9492"/>
        </w:tabs>
        <w:spacing w:before="108" w:after="108"/>
        <w:rPr>
          <w:rFonts w:eastAsia="宋体"/>
          <w:sz w:val="22"/>
          <w:szCs w:val="22"/>
          <w:lang w:eastAsia="zh-CN"/>
        </w:rPr>
      </w:pPr>
      <w:r>
        <w:rPr>
          <w:sz w:val="22"/>
          <w:szCs w:val="22"/>
        </w:rPr>
        <w:t xml:space="preserve">3GPP TSG RAN WG1 Meeting </w:t>
      </w:r>
      <w:r>
        <w:rPr>
          <w:rFonts w:hint="eastAsia"/>
          <w:sz w:val="22"/>
          <w:szCs w:val="22"/>
        </w:rPr>
        <w:t>#</w:t>
      </w:r>
      <w:r>
        <w:rPr>
          <w:rFonts w:eastAsia="宋体" w:hint="eastAsia"/>
          <w:sz w:val="22"/>
          <w:szCs w:val="22"/>
          <w:lang w:eastAsia="zh-CN"/>
        </w:rPr>
        <w:t>110</w:t>
      </w:r>
      <w:r>
        <w:rPr>
          <w:rFonts w:ascii="Times New Roman" w:eastAsia="宋体" w:hAnsi="Times New Roman"/>
          <w:sz w:val="23"/>
          <w:szCs w:val="23"/>
          <w:lang w:eastAsia="zh-CN"/>
        </w:rPr>
        <w:tab/>
      </w:r>
      <w:r>
        <w:rPr>
          <w:rFonts w:hint="eastAsia"/>
          <w:sz w:val="22"/>
          <w:szCs w:val="22"/>
          <w:lang w:eastAsia="ja-JP"/>
        </w:rPr>
        <w:t>R1-</w:t>
      </w:r>
      <w:r>
        <w:rPr>
          <w:rFonts w:hint="eastAsia"/>
          <w:sz w:val="22"/>
          <w:szCs w:val="22"/>
        </w:rPr>
        <w:t>2</w:t>
      </w:r>
      <w:r>
        <w:rPr>
          <w:rFonts w:eastAsia="宋体" w:hint="eastAsia"/>
          <w:sz w:val="22"/>
          <w:szCs w:val="22"/>
          <w:lang w:eastAsia="zh-CN"/>
        </w:rPr>
        <w:t>205923</w:t>
      </w:r>
    </w:p>
    <w:p w14:paraId="5BF776F3" w14:textId="77777777" w:rsidR="007A02C4" w:rsidRDefault="00D653E6">
      <w:pPr>
        <w:tabs>
          <w:tab w:val="center" w:pos="4536"/>
          <w:tab w:val="right" w:pos="9072"/>
        </w:tabs>
        <w:spacing w:before="108" w:after="108"/>
        <w:rPr>
          <w:rFonts w:eastAsia="宋体"/>
          <w:b/>
          <w:bCs/>
          <w:sz w:val="23"/>
          <w:szCs w:val="23"/>
        </w:rPr>
      </w:pPr>
      <w:r>
        <w:rPr>
          <w:rFonts w:ascii="Arial" w:hAnsi="Arial"/>
          <w:b/>
          <w:sz w:val="22"/>
        </w:rPr>
        <w:t xml:space="preserve">Toulouse, France, </w:t>
      </w:r>
      <w:r>
        <w:rPr>
          <w:rFonts w:ascii="Arial" w:eastAsia="宋体" w:hAnsi="Arial" w:hint="eastAsia"/>
          <w:b/>
          <w:sz w:val="22"/>
        </w:rPr>
        <w:t>August</w:t>
      </w:r>
      <w:r>
        <w:rPr>
          <w:rFonts w:ascii="Arial" w:eastAsia="MS Mincho" w:hAnsi="Arial" w:hint="eastAsia"/>
          <w:b/>
          <w:sz w:val="22"/>
          <w:lang w:eastAsia="ja-JP"/>
        </w:rPr>
        <w:t xml:space="preserve"> </w:t>
      </w:r>
      <w:r>
        <w:rPr>
          <w:rFonts w:ascii="Arial" w:eastAsia="宋体" w:hAnsi="Arial" w:hint="eastAsia"/>
          <w:b/>
          <w:sz w:val="22"/>
        </w:rPr>
        <w:t>22</w:t>
      </w:r>
      <w:r>
        <w:rPr>
          <w:rFonts w:ascii="Arial" w:eastAsia="宋体" w:hAnsi="Arial" w:hint="eastAsia"/>
          <w:b/>
          <w:sz w:val="22"/>
          <w:vertAlign w:val="superscript"/>
        </w:rPr>
        <w:t>nd</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26</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14:paraId="3F9B409D" w14:textId="77777777" w:rsidR="007A02C4" w:rsidRDefault="007A02C4">
      <w:pPr>
        <w:pStyle w:val="ae"/>
        <w:tabs>
          <w:tab w:val="clear" w:pos="4536"/>
          <w:tab w:val="left" w:pos="1805"/>
        </w:tabs>
        <w:spacing w:before="108" w:after="108"/>
        <w:ind w:left="1803" w:hanging="1803"/>
        <w:rPr>
          <w:sz w:val="22"/>
          <w:szCs w:val="22"/>
          <w:lang w:eastAsia="zh-CN"/>
        </w:rPr>
      </w:pPr>
    </w:p>
    <w:p w14:paraId="420A95EF" w14:textId="77777777" w:rsidR="007A02C4" w:rsidRDefault="00D653E6">
      <w:pPr>
        <w:pStyle w:val="ae"/>
        <w:tabs>
          <w:tab w:val="clear" w:pos="4536"/>
          <w:tab w:val="left" w:pos="1805"/>
        </w:tabs>
        <w:spacing w:before="108" w:after="108"/>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2B26D5EE" w14:textId="77777777" w:rsidR="007A02C4" w:rsidRDefault="00D653E6">
      <w:pPr>
        <w:pStyle w:val="ae"/>
        <w:tabs>
          <w:tab w:val="left" w:pos="1800"/>
        </w:tabs>
        <w:spacing w:before="108" w:after="108"/>
        <w:ind w:left="1840" w:hangingChars="833" w:hanging="1840"/>
        <w:rPr>
          <w:rFonts w:eastAsia="宋体"/>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eastAsia="宋体" w:hint="eastAsia"/>
          <w:sz w:val="22"/>
          <w:szCs w:val="22"/>
          <w:lang w:eastAsia="zh-CN"/>
        </w:rPr>
        <w:t>Enhancements on UL precoding indication for multi-panel transmission</w:t>
      </w:r>
    </w:p>
    <w:p w14:paraId="0BE9D8B7" w14:textId="77777777" w:rsidR="007A02C4" w:rsidRDefault="00D653E6">
      <w:pPr>
        <w:pStyle w:val="ae"/>
        <w:tabs>
          <w:tab w:val="left" w:pos="1800"/>
        </w:tabs>
        <w:spacing w:before="108" w:after="108"/>
        <w:rPr>
          <w:rFonts w:ascii="Times New Roman" w:eastAsia="宋体" w:hAnsi="Times New Roman"/>
          <w:bCs/>
          <w:sz w:val="22"/>
          <w:szCs w:val="22"/>
          <w:lang w:eastAsia="zh-CN"/>
        </w:rPr>
      </w:pPr>
      <w:r>
        <w:rPr>
          <w:sz w:val="22"/>
          <w:szCs w:val="22"/>
          <w:lang w:eastAsia="zh-CN"/>
        </w:rPr>
        <w:t>Agenda Item:</w:t>
      </w:r>
      <w:bookmarkStart w:id="0" w:name="Source"/>
      <w:bookmarkEnd w:id="0"/>
      <w:r>
        <w:rPr>
          <w:rFonts w:ascii="Times New Roman" w:eastAsia="宋体" w:hAnsi="Times New Roman"/>
          <w:bCs/>
          <w:sz w:val="22"/>
          <w:szCs w:val="22"/>
          <w:lang w:eastAsia="zh-CN"/>
        </w:rPr>
        <w:tab/>
      </w:r>
      <w:r>
        <w:rPr>
          <w:rFonts w:eastAsia="宋体" w:hint="eastAsia"/>
          <w:sz w:val="22"/>
          <w:szCs w:val="22"/>
          <w:lang w:eastAsia="zh-CN"/>
        </w:rPr>
        <w:t>9.1.4.1</w:t>
      </w:r>
    </w:p>
    <w:p w14:paraId="252BA260" w14:textId="77777777" w:rsidR="007A02C4" w:rsidRDefault="00D653E6">
      <w:pPr>
        <w:pBdr>
          <w:bottom w:val="single" w:sz="6" w:space="1" w:color="auto"/>
        </w:pBdr>
        <w:spacing w:before="108" w:after="108"/>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1600F1B4" w14:textId="77777777" w:rsidR="007A02C4" w:rsidRDefault="00D653E6">
      <w:pPr>
        <w:pStyle w:val="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14:paraId="3D453C0A" w14:textId="77777777" w:rsidR="007A02C4" w:rsidRDefault="00D653E6">
      <w:pPr>
        <w:spacing w:before="108" w:after="108"/>
      </w:pPr>
      <w:r>
        <w:rPr>
          <w:rFonts w:eastAsia="宋体"/>
        </w:rPr>
        <w:t>I</w:t>
      </w:r>
      <w:r>
        <w:rPr>
          <w:rFonts w:eastAsia="宋体" w:hint="eastAsia"/>
        </w:rPr>
        <w:t xml:space="preserve">n </w:t>
      </w:r>
      <w:r>
        <w:rPr>
          <w:rFonts w:eastAsia="宋体"/>
        </w:rPr>
        <w:t>3</w:t>
      </w:r>
      <w:r>
        <w:rPr>
          <w:rFonts w:eastAsia="宋体" w:hint="eastAsia"/>
        </w:rPr>
        <w:t>GPP</w:t>
      </w:r>
      <w:r>
        <w:rPr>
          <w:rFonts w:eastAsia="宋体"/>
        </w:rPr>
        <w:t xml:space="preserve"> </w:t>
      </w:r>
      <w:r>
        <w:rPr>
          <w:rFonts w:eastAsia="宋体" w:hint="eastAsia"/>
        </w:rPr>
        <w:t>RAN#94-e meeting</w:t>
      </w:r>
      <w:r>
        <w:rPr>
          <w:rFonts w:eastAsia="宋体"/>
        </w:rPr>
        <w:t xml:space="preserve">, </w:t>
      </w:r>
      <w:r>
        <w:t xml:space="preserve">a new work item on </w:t>
      </w:r>
      <w:r>
        <w:rPr>
          <w:rFonts w:eastAsia="宋体" w:hint="eastAsia"/>
        </w:rPr>
        <w:t xml:space="preserve">MIMO evolution for downlink and uplink </w:t>
      </w:r>
      <w:r>
        <w:t>has been approved</w:t>
      </w:r>
      <w:r>
        <w:rPr>
          <w:rFonts w:eastAsia="宋体" w:hint="eastAsia"/>
        </w:rPr>
        <w:t xml:space="preserve"> in </w:t>
      </w:r>
      <w:r>
        <w:t xml:space="preserve">[1]. As shown </w:t>
      </w:r>
      <w:r>
        <w:rPr>
          <w:rFonts w:eastAsia="宋体" w:hint="eastAsia"/>
        </w:rPr>
        <w:t xml:space="preserve">in </w:t>
      </w:r>
      <w:r>
        <w:t xml:space="preserve">below, the enhancement on </w:t>
      </w:r>
      <w:r>
        <w:rPr>
          <w:bCs/>
        </w:rPr>
        <w:t>simultaneous UL transmission</w:t>
      </w:r>
      <w:r>
        <w:rPr>
          <w:rFonts w:eastAsia="宋体" w:hint="eastAsia"/>
          <w:bCs/>
        </w:rPr>
        <w:t xml:space="preserve"> across </w:t>
      </w:r>
      <w:r>
        <w:rPr>
          <w:bCs/>
        </w:rPr>
        <w:t>multi-panel</w:t>
      </w:r>
      <w:r>
        <w:rPr>
          <w:rFonts w:eastAsia="宋体" w:hint="eastAsia"/>
          <w:bCs/>
        </w:rPr>
        <w:t xml:space="preserve"> to MTRP operation (</w:t>
      </w:r>
      <w:proofErr w:type="spellStart"/>
      <w:r>
        <w:rPr>
          <w:rFonts w:eastAsia="宋体" w:hint="eastAsia"/>
          <w:bCs/>
        </w:rPr>
        <w:t>STxUL</w:t>
      </w:r>
      <w:proofErr w:type="spellEnd"/>
      <w:r>
        <w:rPr>
          <w:rFonts w:eastAsia="宋体" w:hint="eastAsia"/>
          <w:bCs/>
        </w:rPr>
        <w:t xml:space="preserve"> to MTRP)</w:t>
      </w:r>
      <w:r>
        <w:t xml:space="preserve"> is one of the objectives for this WI:</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02C4" w14:paraId="5049D367" w14:textId="77777777">
        <w:tc>
          <w:tcPr>
            <w:tcW w:w="9576" w:type="dxa"/>
          </w:tcPr>
          <w:p w14:paraId="241D2792" w14:textId="77777777" w:rsidR="007A02C4" w:rsidRDefault="00D653E6" w:rsidP="007F7429">
            <w:pPr>
              <w:numPr>
                <w:ilvl w:val="0"/>
                <w:numId w:val="5"/>
              </w:numPr>
              <w:spacing w:before="108" w:after="108"/>
              <w:ind w:left="420"/>
              <w:rPr>
                <w:bCs/>
              </w:rPr>
            </w:pPr>
            <w:r>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D83E103" w14:textId="77777777" w:rsidR="007A02C4" w:rsidRDefault="00D653E6" w:rsidP="007F7429">
            <w:pPr>
              <w:numPr>
                <w:ilvl w:val="1"/>
                <w:numId w:val="6"/>
              </w:numPr>
              <w:spacing w:before="108" w:after="108"/>
              <w:ind w:left="840"/>
              <w:rPr>
                <w:bCs/>
              </w:rPr>
            </w:pPr>
            <w:r>
              <w:rPr>
                <w:bCs/>
              </w:rPr>
              <w:t>UL precoding indication for PUSCH, where no new codebook is introduced for multi-panel simultaneous transmission</w:t>
            </w:r>
          </w:p>
          <w:p w14:paraId="175BE2D2" w14:textId="77777777" w:rsidR="007A02C4" w:rsidRDefault="00D653E6" w:rsidP="007F7429">
            <w:pPr>
              <w:numPr>
                <w:ilvl w:val="2"/>
                <w:numId w:val="7"/>
              </w:numPr>
              <w:tabs>
                <w:tab w:val="left" w:pos="1418"/>
              </w:tabs>
              <w:spacing w:before="108" w:after="108"/>
              <w:ind w:left="1260"/>
              <w:rPr>
                <w:bCs/>
              </w:rPr>
            </w:pPr>
            <w:r>
              <w:rPr>
                <w:bCs/>
              </w:rPr>
              <w:t xml:space="preserve">The total number of layers is up to four across all panels and total number of </w:t>
            </w:r>
            <w:proofErr w:type="spellStart"/>
            <w:r>
              <w:rPr>
                <w:bCs/>
              </w:rPr>
              <w:t>codewords</w:t>
            </w:r>
            <w:proofErr w:type="spellEnd"/>
            <w:r>
              <w:rPr>
                <w:bCs/>
              </w:rPr>
              <w:t xml:space="preserve"> is up to two across all panels, considering single DCI and multi-DCI based multi-TRP operation.</w:t>
            </w:r>
          </w:p>
          <w:p w14:paraId="3B1944A4" w14:textId="77777777" w:rsidR="007A02C4" w:rsidRDefault="00D653E6" w:rsidP="007F7429">
            <w:pPr>
              <w:numPr>
                <w:ilvl w:val="1"/>
                <w:numId w:val="8"/>
              </w:numPr>
              <w:spacing w:before="108" w:after="108"/>
              <w:ind w:left="840"/>
              <w:rPr>
                <w:bCs/>
              </w:rPr>
            </w:pPr>
            <w:r>
              <w:rPr>
                <w:bCs/>
              </w:rPr>
              <w:t>UL beam indication for PUCCH/PUSCH, where unified TCI framework extension in objective 2 is assumed, considering single DCI and multi-DCI based multi-TRP operation</w:t>
            </w:r>
          </w:p>
          <w:p w14:paraId="536B23D0" w14:textId="77777777" w:rsidR="007A02C4" w:rsidRDefault="00D653E6" w:rsidP="007F7429">
            <w:pPr>
              <w:numPr>
                <w:ilvl w:val="2"/>
                <w:numId w:val="9"/>
              </w:numPr>
              <w:spacing w:before="108" w:after="108"/>
              <w:ind w:left="1260"/>
            </w:pPr>
            <w:r>
              <w:rPr>
                <w:bCs/>
              </w:rPr>
              <w:t>For the case of multi-DCI based multi-TRP operation, only PUSCH+PUSCH, or PUCCH+PUCCH is transmitted across two panels in a same CC.</w:t>
            </w:r>
          </w:p>
        </w:tc>
      </w:tr>
    </w:tbl>
    <w:p w14:paraId="3B400563" w14:textId="77777777" w:rsidR="007A02C4" w:rsidRDefault="00D653E6">
      <w:pPr>
        <w:spacing w:before="108" w:after="108"/>
      </w:pPr>
      <w:r>
        <w:rPr>
          <w:rFonts w:hint="eastAsia"/>
        </w:rPr>
        <w:t>In this contribution, we present our views on UL precoding indication for multi-panel transmission</w:t>
      </w:r>
      <w:r>
        <w:rPr>
          <w:rFonts w:eastAsia="宋体" w:hint="eastAsia"/>
        </w:rPr>
        <w:t xml:space="preserve"> in Rel-18</w:t>
      </w:r>
      <w:r>
        <w:rPr>
          <w:rFonts w:hint="eastAsia"/>
        </w:rPr>
        <w:t>.</w:t>
      </w:r>
    </w:p>
    <w:p w14:paraId="29978FD1" w14:textId="77777777" w:rsidR="000E79B3" w:rsidRDefault="000E79B3">
      <w:pPr>
        <w:spacing w:before="108" w:after="108"/>
      </w:pPr>
    </w:p>
    <w:p w14:paraId="221B812E" w14:textId="77777777" w:rsidR="007A02C4" w:rsidRDefault="00D653E6">
      <w:pPr>
        <w:pStyle w:val="1"/>
        <w:keepNext/>
        <w:tabs>
          <w:tab w:val="left" w:pos="3686"/>
          <w:tab w:val="left" w:pos="4536"/>
        </w:tabs>
        <w:spacing w:before="180" w:after="180" w:line="240" w:lineRule="auto"/>
        <w:textAlignment w:val="baseline"/>
        <w:rPr>
          <w:lang w:val="en-US"/>
        </w:rPr>
      </w:pPr>
      <w:r>
        <w:rPr>
          <w:rFonts w:hint="eastAsia"/>
          <w:lang w:val="en-US"/>
        </w:rPr>
        <w:t>STxMP PUSCH+PUSCH in MTRP operation</w:t>
      </w:r>
    </w:p>
    <w:p w14:paraId="14378FDD" w14:textId="15445EBA" w:rsidR="007A02C4" w:rsidRDefault="00D653E6">
      <w:pPr>
        <w:pStyle w:val="2"/>
        <w:spacing w:before="180" w:after="180"/>
        <w:rPr>
          <w:lang w:val="en-US"/>
        </w:rPr>
      </w:pPr>
      <w:r>
        <w:rPr>
          <w:rFonts w:hint="eastAsia"/>
          <w:lang w:val="en-US"/>
        </w:rPr>
        <w:t>Transmission scheme</w:t>
      </w:r>
    </w:p>
    <w:p w14:paraId="3296D612" w14:textId="08768380" w:rsidR="007A02C4" w:rsidRDefault="00D653E6">
      <w:pPr>
        <w:spacing w:before="108" w:after="108"/>
      </w:pPr>
      <w:r>
        <w:rPr>
          <w:rFonts w:hint="eastAsia"/>
        </w:rPr>
        <w:t>First things first, g</w:t>
      </w:r>
      <w:r>
        <w:rPr>
          <w:rFonts w:eastAsia="宋体" w:hint="eastAsia"/>
          <w:bCs/>
        </w:rPr>
        <w:t xml:space="preserve">iven the sense of the previous evolution on MTPR related enhancement, </w:t>
      </w:r>
      <w:r>
        <w:rPr>
          <w:rFonts w:eastAsia="宋体" w:hint="eastAsia"/>
        </w:rPr>
        <w:t>transmission scheme</w:t>
      </w:r>
      <w:r w:rsidR="00867CC5">
        <w:rPr>
          <w:rFonts w:eastAsia="宋体"/>
        </w:rPr>
        <w:t>(s)</w:t>
      </w:r>
      <w:r>
        <w:rPr>
          <w:rFonts w:eastAsia="宋体" w:hint="eastAsia"/>
        </w:rPr>
        <w:t xml:space="preserve"> of each dedicated channel/signal in MTRP operation </w:t>
      </w:r>
      <w:r w:rsidR="0041194A">
        <w:rPr>
          <w:rFonts w:eastAsia="宋体"/>
        </w:rPr>
        <w:t>were</w:t>
      </w:r>
      <w:r w:rsidR="0041194A">
        <w:rPr>
          <w:rFonts w:eastAsia="宋体" w:hint="eastAsia"/>
        </w:rPr>
        <w:t xml:space="preserve"> </w:t>
      </w:r>
      <w:r>
        <w:rPr>
          <w:rFonts w:eastAsia="宋体" w:hint="eastAsia"/>
        </w:rPr>
        <w:t>discussed and identified at the very beginning in each release. Likewise, although this agenda item mainly aims for precoding indication, it makes sense that transmission scheme for Rel-18 STxMP PUSCH+PUSCH in MTRP operation should be determined at first</w:t>
      </w:r>
      <w:r>
        <w:rPr>
          <w:lang w:val="en-GB" w:eastAsia="ja-JP"/>
        </w:rPr>
        <w:t>.</w:t>
      </w:r>
    </w:p>
    <w:p w14:paraId="5F9F40A3" w14:textId="37C584C0" w:rsidR="007A02C4" w:rsidRPr="000D4E7F" w:rsidRDefault="00D653E6" w:rsidP="000D4E7F">
      <w:pPr>
        <w:numPr>
          <w:ilvl w:val="0"/>
          <w:numId w:val="10"/>
        </w:numPr>
        <w:spacing w:before="108" w:after="108"/>
        <w:outlineLvl w:val="2"/>
        <w:rPr>
          <w:rFonts w:eastAsia="宋体" w:cs="Times"/>
          <w:b/>
          <w:szCs w:val="20"/>
        </w:rPr>
      </w:pPr>
      <w:r w:rsidRPr="000D4E7F">
        <w:rPr>
          <w:rFonts w:eastAsia="宋体" w:cs="Times" w:hint="eastAsia"/>
          <w:b/>
          <w:szCs w:val="20"/>
        </w:rPr>
        <w:t xml:space="preserve">Single </w:t>
      </w:r>
      <w:r w:rsidRPr="000D4E7F">
        <w:rPr>
          <w:rFonts w:eastAsia="宋体" w:cs="Times"/>
          <w:b/>
          <w:szCs w:val="20"/>
        </w:rPr>
        <w:t xml:space="preserve">DCI based STxMP PUSCH+PUSCH </w:t>
      </w:r>
      <w:r w:rsidRPr="000D4E7F">
        <w:rPr>
          <w:rFonts w:eastAsia="宋体" w:cs="Times" w:hint="eastAsia"/>
          <w:b/>
          <w:szCs w:val="20"/>
        </w:rPr>
        <w:t>in MTRP operation</w:t>
      </w:r>
    </w:p>
    <w:p w14:paraId="7B7F8DB8" w14:textId="77777777" w:rsidR="007A02C4" w:rsidRDefault="00D653E6">
      <w:pPr>
        <w:spacing w:before="108" w:after="108"/>
      </w:pPr>
      <w:r>
        <w:rPr>
          <w:rFonts w:hint="eastAsia"/>
        </w:rPr>
        <w:t>For single DCI based STxMP PUSCH+PUSCH in MTRP operation, one agreement as follow was endorsed to further discuss the candidate transmission schemes [2].</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02C4" w14:paraId="3E7EE472" w14:textId="77777777">
        <w:tc>
          <w:tcPr>
            <w:tcW w:w="9576" w:type="dxa"/>
          </w:tcPr>
          <w:p w14:paraId="676CCA3F" w14:textId="77777777" w:rsidR="007A02C4" w:rsidRDefault="00D653E6">
            <w:pPr>
              <w:spacing w:before="108" w:after="108"/>
              <w:rPr>
                <w:rFonts w:eastAsia="宋体" w:cs="Times"/>
                <w:b/>
                <w:bCs/>
                <w:szCs w:val="20"/>
              </w:rPr>
            </w:pPr>
            <w:r>
              <w:rPr>
                <w:rFonts w:cs="Times"/>
                <w:b/>
                <w:bCs/>
                <w:szCs w:val="20"/>
              </w:rPr>
              <w:t>Agreement</w:t>
            </w:r>
          </w:p>
          <w:p w14:paraId="5397BD36" w14:textId="77777777" w:rsidR="007A02C4" w:rsidRDefault="00D653E6">
            <w:pPr>
              <w:spacing w:before="108" w:after="108"/>
              <w:rPr>
                <w:rFonts w:eastAsia="Malgun Gothic" w:cs="Times"/>
                <w:szCs w:val="20"/>
                <w:lang w:eastAsia="ko-KR"/>
              </w:rPr>
            </w:pPr>
            <w:r>
              <w:rPr>
                <w:rFonts w:cs="Times"/>
                <w:bCs/>
                <w:szCs w:val="20"/>
              </w:rPr>
              <w:lastRenderedPageBreak/>
              <w:t xml:space="preserve">For STxMP PUSCH in single-DCI based </w:t>
            </w:r>
            <w:proofErr w:type="spellStart"/>
            <w:r>
              <w:rPr>
                <w:rFonts w:cs="Times"/>
                <w:bCs/>
                <w:szCs w:val="20"/>
              </w:rPr>
              <w:t>mTRP</w:t>
            </w:r>
            <w:proofErr w:type="spellEnd"/>
            <w:r>
              <w:rPr>
                <w:rFonts w:cs="Times"/>
                <w:bCs/>
                <w:szCs w:val="20"/>
              </w:rPr>
              <w:t xml:space="preserve"> system, study and evaluate the following schemes for PUSCH:</w:t>
            </w:r>
          </w:p>
          <w:p w14:paraId="7F4290C9" w14:textId="77777777" w:rsidR="007A02C4" w:rsidRDefault="00D653E6">
            <w:pPr>
              <w:numPr>
                <w:ilvl w:val="0"/>
                <w:numId w:val="11"/>
              </w:numPr>
              <w:spacing w:before="108" w:after="108"/>
              <w:rPr>
                <w:rFonts w:cs="Times"/>
                <w:szCs w:val="20"/>
              </w:rPr>
            </w:pPr>
            <w:r>
              <w:rPr>
                <w:rFonts w:cs="Times"/>
                <w:bCs/>
                <w:szCs w:val="20"/>
              </w:rPr>
              <w:t xml:space="preserve">SDM scheme: different layers/DMRS ports of one PUSCH are separately </w:t>
            </w:r>
            <w:proofErr w:type="spellStart"/>
            <w:r>
              <w:rPr>
                <w:rFonts w:cs="Times"/>
                <w:bCs/>
                <w:szCs w:val="20"/>
              </w:rPr>
              <w:t>precoded</w:t>
            </w:r>
            <w:proofErr w:type="spellEnd"/>
            <w:r>
              <w:rPr>
                <w:rFonts w:cs="Times"/>
                <w:bCs/>
                <w:szCs w:val="20"/>
              </w:rPr>
              <w:t xml:space="preserve"> and transmitted from different UE panels simultaneously.</w:t>
            </w:r>
            <w:r>
              <w:rPr>
                <w:rFonts w:cs="Times"/>
                <w:szCs w:val="20"/>
              </w:rPr>
              <w:t xml:space="preserve"> </w:t>
            </w:r>
          </w:p>
          <w:p w14:paraId="37B97CDC" w14:textId="77777777" w:rsidR="007A02C4" w:rsidRDefault="00D653E6">
            <w:pPr>
              <w:numPr>
                <w:ilvl w:val="1"/>
                <w:numId w:val="11"/>
              </w:numPr>
              <w:spacing w:before="108" w:after="108"/>
              <w:rPr>
                <w:rFonts w:cs="Times"/>
                <w:szCs w:val="20"/>
              </w:rPr>
            </w:pPr>
            <w:r>
              <w:rPr>
                <w:rFonts w:cs="Times"/>
                <w:bCs/>
                <w:szCs w:val="20"/>
              </w:rPr>
              <w:t>Study and evaluate whether to support 2 CWs in SDM manner and transmitted from two different panel simultaneously.</w:t>
            </w:r>
          </w:p>
          <w:p w14:paraId="61F7D7EA" w14:textId="77777777" w:rsidR="007A02C4" w:rsidRDefault="00D653E6">
            <w:pPr>
              <w:numPr>
                <w:ilvl w:val="0"/>
                <w:numId w:val="11"/>
              </w:numPr>
              <w:spacing w:before="108" w:after="108"/>
              <w:rPr>
                <w:rFonts w:cs="Times"/>
                <w:szCs w:val="20"/>
              </w:rPr>
            </w:pPr>
            <w:r>
              <w:rPr>
                <w:rFonts w:cs="Times"/>
                <w:bCs/>
                <w:szCs w:val="20"/>
              </w:rPr>
              <w:t>FDM-B scheme: two PUSCH transmission occasions with same/different RV of the same TB are transmitted from different UE panels on non-overlapped frequency domain resources and the same time domain resources.</w:t>
            </w:r>
          </w:p>
          <w:p w14:paraId="7C231D99" w14:textId="77777777" w:rsidR="007A02C4" w:rsidRDefault="00D653E6">
            <w:pPr>
              <w:numPr>
                <w:ilvl w:val="0"/>
                <w:numId w:val="11"/>
              </w:numPr>
              <w:spacing w:before="108" w:after="108"/>
              <w:rPr>
                <w:rFonts w:cs="Times"/>
                <w:szCs w:val="20"/>
              </w:rPr>
            </w:pPr>
            <w:r>
              <w:rPr>
                <w:rFonts w:cs="Times"/>
                <w:bCs/>
                <w:szCs w:val="20"/>
              </w:rPr>
              <w:t>FDM-A scheme: different parts of the frequency domain resource of one PUSCH transmission occasion are transmitted from different UE panels.</w:t>
            </w:r>
          </w:p>
          <w:p w14:paraId="6A335E81" w14:textId="77777777" w:rsidR="007A02C4" w:rsidRDefault="00D653E6">
            <w:pPr>
              <w:numPr>
                <w:ilvl w:val="0"/>
                <w:numId w:val="11"/>
              </w:numPr>
              <w:spacing w:before="108" w:after="108"/>
              <w:rPr>
                <w:rFonts w:cs="Times"/>
                <w:szCs w:val="20"/>
              </w:rPr>
            </w:pPr>
            <w:r>
              <w:rPr>
                <w:rFonts w:cs="Times"/>
                <w:bCs/>
                <w:szCs w:val="20"/>
              </w:rPr>
              <w:t>SFN-based transmission scheme: all of the same layers/DMRS ports of one PUSCH are transmitted from two different UE panels simultaneously.</w:t>
            </w:r>
          </w:p>
          <w:p w14:paraId="4FBD78AB" w14:textId="77777777" w:rsidR="007A02C4" w:rsidRDefault="00D653E6">
            <w:pPr>
              <w:numPr>
                <w:ilvl w:val="0"/>
                <w:numId w:val="11"/>
              </w:numPr>
              <w:spacing w:before="108" w:after="108"/>
              <w:rPr>
                <w:rFonts w:cs="Times"/>
                <w:szCs w:val="20"/>
              </w:rPr>
            </w:pPr>
            <w:r>
              <w:rPr>
                <w:rFonts w:cs="Times"/>
                <w:bCs/>
                <w:szCs w:val="20"/>
              </w:rPr>
              <w:t>SDM repetition scheme: two PUSCH transmission occasions with different RV of the same TB are transmitted from two different UE panels simultaneously.</w:t>
            </w:r>
          </w:p>
          <w:p w14:paraId="32CB10FD" w14:textId="77777777" w:rsidR="007A02C4" w:rsidRDefault="00D653E6">
            <w:pPr>
              <w:spacing w:before="108" w:after="108"/>
              <w:rPr>
                <w:rFonts w:eastAsia="Malgun Gothic" w:cs="Times"/>
                <w:szCs w:val="20"/>
              </w:rPr>
            </w:pPr>
            <w:r>
              <w:rPr>
                <w:rFonts w:cs="Times"/>
                <w:bCs/>
                <w:szCs w:val="20"/>
              </w:rPr>
              <w:t>Note: Companies are encouraged to evaluate the different schemes for possible down-selection in RAN1#110.</w:t>
            </w:r>
          </w:p>
          <w:p w14:paraId="33577DB9" w14:textId="77777777" w:rsidR="007A02C4" w:rsidRDefault="00D653E6">
            <w:pPr>
              <w:spacing w:before="108" w:after="108"/>
            </w:pPr>
            <w:r>
              <w:rPr>
                <w:rFonts w:cs="Times"/>
                <w:bCs/>
                <w:szCs w:val="20"/>
              </w:rPr>
              <w:t>Note: other schemes are not precluded</w:t>
            </w:r>
          </w:p>
        </w:tc>
      </w:tr>
    </w:tbl>
    <w:p w14:paraId="250EB2C5" w14:textId="459F7887" w:rsidR="007A02C4" w:rsidRDefault="00D653E6">
      <w:pPr>
        <w:spacing w:before="108" w:after="108"/>
        <w:rPr>
          <w:rFonts w:eastAsia="宋体"/>
          <w:bCs/>
        </w:rPr>
      </w:pPr>
      <w:r>
        <w:rPr>
          <w:rFonts w:hint="eastAsia"/>
        </w:rPr>
        <w:lastRenderedPageBreak/>
        <w:t xml:space="preserve">A total of five transmission schemes have been raised as the candidates for single DCI based STxMP PUSCH+PUSCH in MTRP operation. In general, it is </w:t>
      </w:r>
      <w:r w:rsidR="00867CC5">
        <w:t xml:space="preserve">a </w:t>
      </w:r>
      <w:r>
        <w:rPr>
          <w:rFonts w:hint="eastAsia"/>
        </w:rPr>
        <w:t xml:space="preserve">common </w:t>
      </w:r>
      <w:r w:rsidR="00867CC5">
        <w:t>understanding</w:t>
      </w:r>
      <w:r>
        <w:rPr>
          <w:rFonts w:hint="eastAsia"/>
        </w:rPr>
        <w:t xml:space="preserve"> that single DCI based scheduling mainly aims to enable higher uplink reliability, hence all these five transmission schemes are in line with the WID objective. It could be observed that any of them could facilitate single DCI based STxMP</w:t>
      </w:r>
      <w:r>
        <w:rPr>
          <w:bCs/>
        </w:rPr>
        <w:t xml:space="preserve"> </w:t>
      </w:r>
      <w:r>
        <w:rPr>
          <w:rFonts w:eastAsia="宋体" w:hint="eastAsia"/>
          <w:bCs/>
        </w:rPr>
        <w:t>PUSCH+PUSCH</w:t>
      </w:r>
      <w:r>
        <w:rPr>
          <w:bCs/>
        </w:rPr>
        <w:t xml:space="preserve"> for higher </w:t>
      </w:r>
      <w:r>
        <w:rPr>
          <w:rFonts w:eastAsia="宋体" w:hint="eastAsia"/>
          <w:bCs/>
        </w:rPr>
        <w:t xml:space="preserve">uplink </w:t>
      </w:r>
      <w:r>
        <w:rPr>
          <w:bCs/>
        </w:rPr>
        <w:t>reliability</w:t>
      </w:r>
      <w:r>
        <w:rPr>
          <w:rFonts w:eastAsia="宋体" w:hint="eastAsia"/>
          <w:bCs/>
        </w:rPr>
        <w:t xml:space="preserve"> according to the following analysis:</w:t>
      </w:r>
    </w:p>
    <w:p w14:paraId="3FED02BD" w14:textId="77777777" w:rsidR="007A02C4" w:rsidRDefault="00D653E6">
      <w:pPr>
        <w:numPr>
          <w:ilvl w:val="0"/>
          <w:numId w:val="12"/>
        </w:numPr>
        <w:spacing w:before="108" w:after="108"/>
        <w:rPr>
          <w:rFonts w:eastAsia="宋体"/>
          <w:bCs/>
        </w:rPr>
      </w:pPr>
      <w:r>
        <w:rPr>
          <w:rFonts w:eastAsia="宋体" w:hint="eastAsia"/>
          <w:bCs/>
        </w:rPr>
        <w:t>In SDM scheme,</w:t>
      </w:r>
      <w:r>
        <w:rPr>
          <w:rFonts w:hint="eastAsia"/>
        </w:rPr>
        <w:t xml:space="preserve"> </w:t>
      </w:r>
      <w:r>
        <w:rPr>
          <w:rFonts w:eastAsia="宋体" w:hint="eastAsia"/>
        </w:rPr>
        <w:t xml:space="preserve">one </w:t>
      </w:r>
      <w:r>
        <w:rPr>
          <w:rFonts w:hint="eastAsia"/>
        </w:rPr>
        <w:t>PUSCH</w:t>
      </w:r>
      <w:r>
        <w:rPr>
          <w:rFonts w:eastAsia="宋体" w:hint="eastAsia"/>
        </w:rPr>
        <w:t xml:space="preserve"> transmission</w:t>
      </w:r>
      <w:r>
        <w:rPr>
          <w:rFonts w:hint="eastAsia"/>
        </w:rPr>
        <w:t xml:space="preserve"> is to be transmitted with two beams of different layers </w:t>
      </w:r>
      <w:r>
        <w:rPr>
          <w:rFonts w:eastAsia="宋体" w:hint="eastAsia"/>
        </w:rPr>
        <w:t xml:space="preserve">and </w:t>
      </w:r>
      <w:r>
        <w:rPr>
          <w:rFonts w:hint="eastAsia"/>
        </w:rPr>
        <w:t>within the same time and frequency resource allocation</w:t>
      </w:r>
      <w:r>
        <w:rPr>
          <w:rFonts w:eastAsia="宋体" w:hint="eastAsia"/>
        </w:rPr>
        <w:t xml:space="preserve">. It is common that once a part of the PUSCH transmitted from one panel could be received successfully at </w:t>
      </w:r>
      <w:proofErr w:type="spellStart"/>
      <w:r>
        <w:rPr>
          <w:rFonts w:eastAsia="宋体" w:hint="eastAsia"/>
        </w:rPr>
        <w:t>gNB</w:t>
      </w:r>
      <w:proofErr w:type="spellEnd"/>
      <w:r>
        <w:rPr>
          <w:rFonts w:eastAsia="宋体" w:hint="eastAsia"/>
        </w:rPr>
        <w:t xml:space="preserve"> side, the PUSCH transmission could be decoded completely especially in case of lower code rate based modulation. Due to the beam diversity gain, it is natural that this scheme could enhance PUSCH reliability to against propagation blockage. Besides, </w:t>
      </w:r>
      <w:r>
        <w:rPr>
          <w:rFonts w:hint="eastAsia"/>
        </w:rPr>
        <w:t xml:space="preserve">the most advantage of this scheme is high spectral efficiency by </w:t>
      </w:r>
      <w:proofErr w:type="spellStart"/>
      <w:r>
        <w:rPr>
          <w:rFonts w:hint="eastAsia"/>
        </w:rPr>
        <w:t>SDMed</w:t>
      </w:r>
      <w:proofErr w:type="spellEnd"/>
      <w:r>
        <w:rPr>
          <w:rFonts w:hint="eastAsia"/>
        </w:rPr>
        <w:t xml:space="preserve"> multiplexing</w:t>
      </w:r>
      <w:r>
        <w:rPr>
          <w:rFonts w:eastAsia="宋体" w:hint="eastAsia"/>
        </w:rPr>
        <w:t xml:space="preserve"> w</w:t>
      </w:r>
      <w:r>
        <w:rPr>
          <w:rFonts w:hint="eastAsia"/>
        </w:rPr>
        <w:t>hen compared to other schemes.</w:t>
      </w:r>
    </w:p>
    <w:p w14:paraId="028ED7F8" w14:textId="4B3A9FD2" w:rsidR="007A02C4" w:rsidRDefault="00D653E6">
      <w:pPr>
        <w:numPr>
          <w:ilvl w:val="0"/>
          <w:numId w:val="12"/>
        </w:numPr>
        <w:spacing w:before="108" w:after="108"/>
        <w:rPr>
          <w:rFonts w:eastAsia="宋体"/>
          <w:bCs/>
        </w:rPr>
      </w:pPr>
      <w:r>
        <w:rPr>
          <w:rFonts w:eastAsia="宋体" w:hint="eastAsia"/>
          <w:bCs/>
        </w:rPr>
        <w:t xml:space="preserve">In FDM-B scheme, two </w:t>
      </w:r>
      <w:r>
        <w:rPr>
          <w:rFonts w:hint="eastAsia"/>
        </w:rPr>
        <w:t>PUSCH</w:t>
      </w:r>
      <w:r>
        <w:rPr>
          <w:rFonts w:eastAsia="宋体" w:hint="eastAsia"/>
        </w:rPr>
        <w:t xml:space="preserve"> repetitions</w:t>
      </w:r>
      <w:r>
        <w:rPr>
          <w:rFonts w:hint="eastAsia"/>
        </w:rPr>
        <w:t xml:space="preserve"> </w:t>
      </w:r>
      <w:r>
        <w:rPr>
          <w:rFonts w:eastAsia="宋体" w:hint="eastAsia"/>
        </w:rPr>
        <w:t>can be</w:t>
      </w:r>
      <w:r>
        <w:rPr>
          <w:rFonts w:hint="eastAsia"/>
        </w:rPr>
        <w:t xml:space="preserve"> transmitted </w:t>
      </w:r>
      <w:r>
        <w:rPr>
          <w:rFonts w:eastAsia="宋体" w:hint="eastAsia"/>
        </w:rPr>
        <w:t xml:space="preserve">by </w:t>
      </w:r>
      <w:r>
        <w:rPr>
          <w:rFonts w:hint="eastAsia"/>
        </w:rPr>
        <w:t xml:space="preserve">two beams </w:t>
      </w:r>
      <w:r>
        <w:rPr>
          <w:rFonts w:eastAsia="宋体" w:hint="eastAsia"/>
        </w:rPr>
        <w:t xml:space="preserve">of </w:t>
      </w:r>
      <w:r>
        <w:rPr>
          <w:rFonts w:hint="eastAsia"/>
        </w:rPr>
        <w:t>different frequency domain</w:t>
      </w:r>
      <w:r>
        <w:rPr>
          <w:rFonts w:eastAsia="宋体" w:hint="eastAsia"/>
        </w:rPr>
        <w:t>s</w:t>
      </w:r>
      <w:r>
        <w:rPr>
          <w:rFonts w:hint="eastAsia"/>
        </w:rPr>
        <w:t xml:space="preserve"> but within the same time domain</w:t>
      </w:r>
      <w:r>
        <w:rPr>
          <w:rFonts w:eastAsia="宋体" w:hint="eastAsia"/>
        </w:rPr>
        <w:t xml:space="preserve"> and occupy the same transmission layers</w:t>
      </w:r>
      <w:r>
        <w:rPr>
          <w:rFonts w:hint="eastAsia"/>
        </w:rPr>
        <w:t>. Compared with SDM scheme, the most advantage of this scheme is no inter-layer transmission interference</w:t>
      </w:r>
      <w:r>
        <w:rPr>
          <w:rFonts w:eastAsia="宋体" w:hint="eastAsia"/>
        </w:rPr>
        <w:t xml:space="preserve"> </w:t>
      </w:r>
      <w:r>
        <w:rPr>
          <w:rFonts w:hint="eastAsia"/>
        </w:rPr>
        <w:t xml:space="preserve">due to </w:t>
      </w:r>
      <w:proofErr w:type="spellStart"/>
      <w:r>
        <w:rPr>
          <w:rFonts w:hint="eastAsia"/>
        </w:rPr>
        <w:t>FDMed</w:t>
      </w:r>
      <w:proofErr w:type="spellEnd"/>
      <w:r>
        <w:rPr>
          <w:rFonts w:hint="eastAsia"/>
        </w:rPr>
        <w:t xml:space="preserve"> multiplexing. </w:t>
      </w:r>
      <w:r>
        <w:rPr>
          <w:rFonts w:eastAsia="宋体" w:hint="eastAsia"/>
        </w:rPr>
        <w:t>Besides, this scheme could reduce latency additionally when compared with Rel-17 TDM based MTRP PUSCH repetition scheme.</w:t>
      </w:r>
    </w:p>
    <w:p w14:paraId="3CFFE743" w14:textId="77777777" w:rsidR="007A02C4" w:rsidRDefault="00D653E6">
      <w:pPr>
        <w:numPr>
          <w:ilvl w:val="0"/>
          <w:numId w:val="12"/>
        </w:numPr>
        <w:spacing w:before="108" w:after="108"/>
        <w:rPr>
          <w:rFonts w:eastAsia="宋体"/>
          <w:bCs/>
        </w:rPr>
      </w:pPr>
      <w:r>
        <w:rPr>
          <w:rFonts w:eastAsia="宋体" w:hint="eastAsia"/>
          <w:bCs/>
        </w:rPr>
        <w:t xml:space="preserve">In FDM-A scheme, </w:t>
      </w:r>
      <w:r>
        <w:rPr>
          <w:rFonts w:eastAsia="宋体" w:hint="eastAsia"/>
        </w:rPr>
        <w:t xml:space="preserve">one </w:t>
      </w:r>
      <w:r>
        <w:rPr>
          <w:rFonts w:hint="eastAsia"/>
        </w:rPr>
        <w:t>PUSCH</w:t>
      </w:r>
      <w:r>
        <w:rPr>
          <w:rFonts w:eastAsia="宋体" w:hint="eastAsia"/>
        </w:rPr>
        <w:t xml:space="preserve"> transmission</w:t>
      </w:r>
      <w:r>
        <w:rPr>
          <w:rFonts w:hint="eastAsia"/>
        </w:rPr>
        <w:t xml:space="preserve"> is to be transmitted with two beams of different frequency domain</w:t>
      </w:r>
      <w:r>
        <w:rPr>
          <w:rFonts w:eastAsia="宋体" w:hint="eastAsia"/>
        </w:rPr>
        <w:t>s</w:t>
      </w:r>
      <w:r>
        <w:rPr>
          <w:rFonts w:hint="eastAsia"/>
        </w:rPr>
        <w:t xml:space="preserve"> but within the same time domain</w:t>
      </w:r>
      <w:r>
        <w:rPr>
          <w:rFonts w:eastAsia="宋体" w:hint="eastAsia"/>
        </w:rPr>
        <w:t xml:space="preserve"> and occupy the same transmission layers</w:t>
      </w:r>
      <w:r>
        <w:rPr>
          <w:rFonts w:hint="eastAsia"/>
        </w:rPr>
        <w:t>.</w:t>
      </w:r>
      <w:r>
        <w:rPr>
          <w:rFonts w:eastAsia="宋体" w:hint="eastAsia"/>
        </w:rPr>
        <w:t xml:space="preserve"> From the perspective of mechanism, this scheme is somehow like FDM-B scheme as well as the mirror of Rel-16 FDM based MTRP PDSCH transmission scheme. From the perspective of principle, this scheme is similar to SDM scheme due to PUSCH transmission is transmitted in two frequency domains instead of two spatial domains. Hence the benefit of this scheme is quite much closed to SDM scheme besides FDM-B scheme, that means higher reliability enhancement and </w:t>
      </w:r>
      <w:r>
        <w:rPr>
          <w:rFonts w:hint="eastAsia"/>
        </w:rPr>
        <w:t>no inter-layer transmission interference</w:t>
      </w:r>
      <w:r>
        <w:rPr>
          <w:rFonts w:eastAsia="宋体" w:hint="eastAsia"/>
        </w:rPr>
        <w:t xml:space="preserve"> can be obtained by this scheme jointly.</w:t>
      </w:r>
    </w:p>
    <w:p w14:paraId="4057C896" w14:textId="05AD9C97" w:rsidR="007A02C4" w:rsidRDefault="00D653E6">
      <w:pPr>
        <w:numPr>
          <w:ilvl w:val="0"/>
          <w:numId w:val="12"/>
        </w:numPr>
        <w:spacing w:before="108" w:after="108"/>
        <w:rPr>
          <w:rFonts w:eastAsia="宋体"/>
          <w:bCs/>
        </w:rPr>
      </w:pPr>
      <w:r>
        <w:rPr>
          <w:rFonts w:eastAsia="宋体" w:hint="eastAsia"/>
          <w:bCs/>
        </w:rPr>
        <w:lastRenderedPageBreak/>
        <w:t>In SFN-based transmission scheme, one PUSCH transmission is to be transmi</w:t>
      </w:r>
      <w:r w:rsidR="002F7FAB">
        <w:rPr>
          <w:rFonts w:eastAsia="宋体"/>
          <w:bCs/>
        </w:rPr>
        <w:t>tted</w:t>
      </w:r>
      <w:r>
        <w:rPr>
          <w:rFonts w:eastAsia="宋体" w:hint="eastAsia"/>
          <w:bCs/>
        </w:rPr>
        <w:t xml:space="preserve"> with two beams of all resources. By this scheme, the robustness of PUSCH transmission could be improved due to the reception energy can be accumulated. Hence it could reach the higher uplink reliability for simultaneous PUSCH transmission by the multi-panel UE.</w:t>
      </w:r>
    </w:p>
    <w:p w14:paraId="02B70BC5" w14:textId="705CFB02" w:rsidR="007A02C4" w:rsidRDefault="00D653E6">
      <w:pPr>
        <w:numPr>
          <w:ilvl w:val="0"/>
          <w:numId w:val="12"/>
        </w:numPr>
        <w:spacing w:before="108" w:after="108"/>
        <w:rPr>
          <w:rFonts w:eastAsia="宋体"/>
          <w:bCs/>
        </w:rPr>
      </w:pPr>
      <w:r>
        <w:rPr>
          <w:rFonts w:eastAsia="宋体" w:hint="eastAsia"/>
          <w:bCs/>
        </w:rPr>
        <w:t>In SDM repetition scheme, two PUSCH repetition</w:t>
      </w:r>
      <w:r w:rsidR="000C18E3">
        <w:rPr>
          <w:rFonts w:eastAsia="宋体"/>
          <w:bCs/>
        </w:rPr>
        <w:t>s</w:t>
      </w:r>
      <w:r>
        <w:rPr>
          <w:rFonts w:eastAsia="宋体" w:hint="eastAsia"/>
          <w:bCs/>
        </w:rPr>
        <w:t xml:space="preserve"> are to be transmitted in different transmission layers with different beams. Due to both repetition and SDM are enabled by this scheme, the higher reliability and also high </w:t>
      </w:r>
      <w:r>
        <w:rPr>
          <w:rFonts w:hint="eastAsia"/>
        </w:rPr>
        <w:t>spectral efficiency</w:t>
      </w:r>
      <w:r>
        <w:rPr>
          <w:rFonts w:eastAsia="宋体" w:hint="eastAsia"/>
        </w:rPr>
        <w:t xml:space="preserve"> could be accomplished.</w:t>
      </w:r>
    </w:p>
    <w:p w14:paraId="434B3FE9" w14:textId="5088CC88" w:rsidR="007A02C4" w:rsidRDefault="00BF5BF5">
      <w:pPr>
        <w:spacing w:before="108" w:after="108"/>
      </w:pPr>
      <w:r>
        <w:t>Then</w:t>
      </w:r>
      <w:r w:rsidR="00D653E6">
        <w:rPr>
          <w:rFonts w:hint="eastAsia"/>
        </w:rPr>
        <w:t xml:space="preserve">, link level simulation is </w:t>
      </w:r>
      <w:r w:rsidR="00A2603F">
        <w:t xml:space="preserve">performed to </w:t>
      </w:r>
      <w:r w:rsidR="008601AA">
        <w:rPr>
          <w:rFonts w:hint="eastAsia"/>
        </w:rPr>
        <w:t>evaluate</w:t>
      </w:r>
      <w:r w:rsidR="00D653E6">
        <w:rPr>
          <w:rFonts w:hint="eastAsia"/>
        </w:rPr>
        <w:t xml:space="preserve"> the performance of </w:t>
      </w:r>
      <w:r w:rsidR="00A2603F">
        <w:rPr>
          <w:rFonts w:hint="eastAsia"/>
        </w:rPr>
        <w:t>SDM and FDM based STxMP PUSCH repetition schemes</w:t>
      </w:r>
      <w:r w:rsidR="00A2603F">
        <w:t xml:space="preserve"> over </w:t>
      </w:r>
      <w:r w:rsidR="00D653E6">
        <w:rPr>
          <w:rFonts w:hint="eastAsia"/>
        </w:rPr>
        <w:t>Rel-17 TDM based MTRP PUSCH repetition scheme (</w:t>
      </w:r>
      <w:proofErr w:type="spellStart"/>
      <w:r w:rsidR="00D653E6">
        <w:rPr>
          <w:rFonts w:hint="eastAsia"/>
        </w:rPr>
        <w:t>a.k.a</w:t>
      </w:r>
      <w:proofErr w:type="spellEnd"/>
      <w:r w:rsidR="00D653E6">
        <w:rPr>
          <w:rFonts w:hint="eastAsia"/>
        </w:rPr>
        <w:t xml:space="preserve"> option 1 baseline scheme in EVM assumption). Where, the </w:t>
      </w:r>
      <w:r w:rsidR="00D653E6">
        <w:rPr>
          <w:rFonts w:eastAsia="宋体" w:hint="eastAsia"/>
        </w:rPr>
        <w:t>blockage is set to 6 dB p</w:t>
      </w:r>
      <w:r w:rsidR="00D653E6">
        <w:rPr>
          <w:rFonts w:hint="eastAsia"/>
        </w:rPr>
        <w:t xml:space="preserve">ower offset with 10% probability between two TRPs, and the max UE </w:t>
      </w:r>
      <w:proofErr w:type="spellStart"/>
      <w:r w:rsidR="00D653E6">
        <w:rPr>
          <w:rFonts w:hint="eastAsia"/>
        </w:rPr>
        <w:t>Tx</w:t>
      </w:r>
      <w:proofErr w:type="spellEnd"/>
      <w:r w:rsidR="00D653E6">
        <w:rPr>
          <w:rFonts w:hint="eastAsia"/>
        </w:rPr>
        <w:t xml:space="preserve"> power is set to max TRP of 23 </w:t>
      </w:r>
      <w:proofErr w:type="spellStart"/>
      <w:r w:rsidR="00D653E6">
        <w:rPr>
          <w:rFonts w:hint="eastAsia"/>
        </w:rPr>
        <w:t>dBm</w:t>
      </w:r>
      <w:proofErr w:type="spellEnd"/>
      <w:r w:rsidR="00D653E6">
        <w:rPr>
          <w:rFonts w:hint="eastAsia"/>
        </w:rPr>
        <w:t xml:space="preserve"> and max EIRP 43 </w:t>
      </w:r>
      <w:proofErr w:type="spellStart"/>
      <w:r w:rsidR="00D653E6">
        <w:rPr>
          <w:rFonts w:hint="eastAsia"/>
        </w:rPr>
        <w:t>dBm</w:t>
      </w:r>
      <w:proofErr w:type="spellEnd"/>
      <w:r w:rsidR="00D653E6">
        <w:rPr>
          <w:rFonts w:hint="eastAsia"/>
        </w:rPr>
        <w:t> of two panels (</w:t>
      </w:r>
      <w:proofErr w:type="spellStart"/>
      <w:r w:rsidR="00D653E6">
        <w:rPr>
          <w:rFonts w:hint="eastAsia"/>
        </w:rPr>
        <w:t>a.k.a</w:t>
      </w:r>
      <w:proofErr w:type="spellEnd"/>
      <w:r w:rsidR="00D653E6">
        <w:rPr>
          <w:rFonts w:hint="eastAsia"/>
        </w:rPr>
        <w:t xml:space="preserve"> option 1 </w:t>
      </w:r>
      <w:r w:rsidR="00D653E6">
        <w:rPr>
          <w:rFonts w:hint="eastAsia"/>
          <w:lang w:eastAsia="ko-KR"/>
        </w:rPr>
        <w:t xml:space="preserve">Maximum UE </w:t>
      </w:r>
      <w:proofErr w:type="spellStart"/>
      <w:r w:rsidR="00D653E6">
        <w:rPr>
          <w:rFonts w:hint="eastAsia"/>
          <w:lang w:eastAsia="ko-KR"/>
        </w:rPr>
        <w:t>Tx</w:t>
      </w:r>
      <w:proofErr w:type="spellEnd"/>
      <w:r w:rsidR="00D653E6">
        <w:rPr>
          <w:rFonts w:hint="eastAsia"/>
          <w:lang w:eastAsia="ko-KR"/>
        </w:rPr>
        <w:t xml:space="preserve"> Power</w:t>
      </w:r>
      <w:r w:rsidR="00D653E6">
        <w:rPr>
          <w:rFonts w:hint="eastAsia"/>
        </w:rPr>
        <w:t xml:space="preserve"> in EVM assumption). Besides, panel-specific TPMI indication and spatial indication are enabled. Other simulation parameters can be found in Table A in Appendix and also abide by the EVM assumption that agreed in RAN1#109-e meeting. Figure 1 illustrates that BLER performance of both SDM schem</w:t>
      </w:r>
      <w:r w:rsidR="00BB119C">
        <w:rPr>
          <w:rFonts w:hint="eastAsia"/>
        </w:rPr>
        <w:t>e and FDM scheme is quite close</w:t>
      </w:r>
      <w:r w:rsidR="00D653E6">
        <w:rPr>
          <w:rFonts w:hint="eastAsia"/>
        </w:rPr>
        <w:t xml:space="preserve"> to TDM scheme to improve uplink reliability. As the aforementioned analysis, it </w:t>
      </w:r>
      <w:r w:rsidR="00E3526B">
        <w:t>is</w:t>
      </w:r>
      <w:r w:rsidR="00D653E6">
        <w:rPr>
          <w:rFonts w:hint="eastAsia"/>
        </w:rPr>
        <w:t xml:space="preserve"> noted that SDM and FDM enabled multi-panel UE could </w:t>
      </w:r>
      <w:r w:rsidR="001B1D8A">
        <w:t>reduce</w:t>
      </w:r>
      <w:r w:rsidR="00D653E6">
        <w:rPr>
          <w:rFonts w:hint="eastAsia"/>
        </w:rPr>
        <w:t xml:space="preserve"> additional </w:t>
      </w:r>
      <w:r w:rsidR="001B1D8A">
        <w:t>latency compared with</w:t>
      </w:r>
      <w:r w:rsidR="00D653E6">
        <w:rPr>
          <w:rFonts w:hint="eastAsia"/>
        </w:rPr>
        <w:t xml:space="preserve"> TDM scheme.</w:t>
      </w:r>
    </w:p>
    <w:p w14:paraId="38DFA218" w14:textId="70AE268D" w:rsidR="005F5FF7" w:rsidRDefault="005F5FF7">
      <w:pPr>
        <w:spacing w:before="108" w:after="108"/>
        <w:jc w:val="center"/>
        <w:rPr>
          <w:rFonts w:eastAsia="宋体"/>
        </w:rPr>
      </w:pPr>
      <w:r>
        <w:rPr>
          <w:rFonts w:eastAsia="宋体"/>
          <w:noProof/>
        </w:rPr>
        <w:drawing>
          <wp:inline distT="0" distB="0" distL="0" distR="0" wp14:anchorId="4A852614" wp14:editId="7112A514">
            <wp:extent cx="4315968" cy="2969072"/>
            <wp:effectExtent l="0" t="0" r="889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jpg"/>
                    <pic:cNvPicPr/>
                  </pic:nvPicPr>
                  <pic:blipFill>
                    <a:blip r:embed="rId8">
                      <a:extLst>
                        <a:ext uri="{28A0092B-C50C-407E-A947-70E740481C1C}">
                          <a14:useLocalDpi xmlns:a14="http://schemas.microsoft.com/office/drawing/2010/main" val="0"/>
                        </a:ext>
                      </a:extLst>
                    </a:blip>
                    <a:stretch>
                      <a:fillRect/>
                    </a:stretch>
                  </pic:blipFill>
                  <pic:spPr>
                    <a:xfrm>
                      <a:off x="0" y="0"/>
                      <a:ext cx="4345632" cy="2989479"/>
                    </a:xfrm>
                    <a:prstGeom prst="rect">
                      <a:avLst/>
                    </a:prstGeom>
                  </pic:spPr>
                </pic:pic>
              </a:graphicData>
            </a:graphic>
          </wp:inline>
        </w:drawing>
      </w:r>
    </w:p>
    <w:p w14:paraId="765A3208" w14:textId="77777777" w:rsidR="007A02C4" w:rsidRDefault="00D653E6">
      <w:pPr>
        <w:spacing w:before="108" w:after="108"/>
        <w:jc w:val="center"/>
      </w:pPr>
      <w:r>
        <w:rPr>
          <w:rFonts w:hint="eastAsia"/>
          <w:b/>
          <w:bCs/>
        </w:rPr>
        <w:t xml:space="preserve">Figure </w:t>
      </w:r>
      <w:proofErr w:type="gramStart"/>
      <w:r>
        <w:rPr>
          <w:rFonts w:hint="eastAsia"/>
          <w:b/>
          <w:bCs/>
        </w:rPr>
        <w:t>1</w:t>
      </w:r>
      <w:r>
        <w:rPr>
          <w:rFonts w:hint="eastAsia"/>
        </w:rPr>
        <w:t xml:space="preserve">  BLER</w:t>
      </w:r>
      <w:proofErr w:type="gramEnd"/>
      <w:r>
        <w:rPr>
          <w:rFonts w:hint="eastAsia"/>
        </w:rPr>
        <w:t xml:space="preserve"> performance results of TDM/SDM/FDM based MTRP PUSCH repetition scheme</w:t>
      </w:r>
    </w:p>
    <w:p w14:paraId="7D3E4966" w14:textId="6D69718A" w:rsidR="007A02C4" w:rsidRDefault="00D653E6" w:rsidP="00B61DE3">
      <w:pPr>
        <w:spacing w:before="108" w:afterLines="50" w:after="180"/>
        <w:rPr>
          <w:rFonts w:eastAsia="宋体"/>
          <w:i/>
          <w:iCs/>
        </w:rPr>
      </w:pPr>
      <w:r>
        <w:rPr>
          <w:rFonts w:hint="eastAsia"/>
          <w:b/>
          <w:bCs/>
          <w:i/>
          <w:iCs/>
        </w:rPr>
        <w:t xml:space="preserve">Observation </w:t>
      </w:r>
      <w:r>
        <w:rPr>
          <w:rFonts w:eastAsia="宋体" w:hint="eastAsia"/>
          <w:b/>
          <w:bCs/>
          <w:i/>
          <w:iCs/>
        </w:rPr>
        <w:t>1</w:t>
      </w:r>
      <w:r>
        <w:rPr>
          <w:rFonts w:hint="eastAsia"/>
          <w:b/>
          <w:bCs/>
          <w:i/>
          <w:iCs/>
        </w:rPr>
        <w:t>:</w:t>
      </w:r>
      <w:r>
        <w:rPr>
          <w:rFonts w:hint="eastAsia"/>
          <w:i/>
          <w:iCs/>
        </w:rPr>
        <w:t xml:space="preserve"> Compared with </w:t>
      </w:r>
      <w:r>
        <w:rPr>
          <w:rFonts w:eastAsia="宋体" w:hint="eastAsia"/>
          <w:i/>
          <w:iCs/>
        </w:rPr>
        <w:t>Rel-17 TDM based MTRP PUSCH repetition</w:t>
      </w:r>
      <w:r>
        <w:rPr>
          <w:rFonts w:hint="eastAsia"/>
          <w:i/>
          <w:iCs/>
        </w:rPr>
        <w:t xml:space="preserve">, </w:t>
      </w:r>
      <w:r>
        <w:rPr>
          <w:rFonts w:eastAsia="宋体" w:hint="eastAsia"/>
          <w:i/>
          <w:iCs/>
        </w:rPr>
        <w:t xml:space="preserve">both SDM and FDM schemes based STxMP PUSCH repetition in MTRP operation perform almost the same BLER </w:t>
      </w:r>
      <w:r w:rsidR="00A2603F">
        <w:rPr>
          <w:rFonts w:eastAsia="宋体"/>
          <w:i/>
          <w:iCs/>
        </w:rPr>
        <w:t>performance</w:t>
      </w:r>
      <w:r>
        <w:rPr>
          <w:rFonts w:eastAsia="宋体" w:hint="eastAsia"/>
          <w:i/>
          <w:iCs/>
        </w:rPr>
        <w:t>.</w:t>
      </w:r>
    </w:p>
    <w:p w14:paraId="11E97558" w14:textId="03E75425" w:rsidR="007A02C4" w:rsidRDefault="00D653E6" w:rsidP="00777247">
      <w:pPr>
        <w:spacing w:before="108" w:after="108"/>
      </w:pPr>
      <w:r>
        <w:rPr>
          <w:rFonts w:hint="eastAsia"/>
        </w:rPr>
        <w:t>In Rel-16</w:t>
      </w:r>
      <w:r w:rsidR="005C60E1">
        <w:t xml:space="preserve"> and </w:t>
      </w:r>
      <w:r>
        <w:rPr>
          <w:rFonts w:hint="eastAsia"/>
        </w:rPr>
        <w:t xml:space="preserve">Rel-17, all of the above five transmission schemes have already been enabled to single DCI based MTRP PDSCH transmission for reliability and robustness enhancement. For MTRP PUSCH transmission related enhancement, just TDM scheme has been specified in Rel-17 for single DCI based MTRP PUSCH repetition. According to the motivation of Rel-18 MIMO evolution, one major objective is to offer further </w:t>
      </w:r>
      <w:r>
        <w:rPr>
          <w:bCs/>
        </w:rPr>
        <w:t>enhancements for uplink MIMO</w:t>
      </w:r>
      <w:r>
        <w:rPr>
          <w:rFonts w:eastAsia="宋体" w:hint="eastAsia"/>
          <w:bCs/>
        </w:rPr>
        <w:t xml:space="preserve">, so all of the above transmission schemes could be enabled to </w:t>
      </w:r>
      <w:r>
        <w:rPr>
          <w:rFonts w:cs="Times"/>
          <w:bCs/>
          <w:szCs w:val="20"/>
        </w:rPr>
        <w:t>STxMP PUSCH</w:t>
      </w:r>
      <w:r>
        <w:rPr>
          <w:rFonts w:eastAsia="宋体" w:cs="Times" w:hint="eastAsia"/>
          <w:bCs/>
          <w:szCs w:val="20"/>
        </w:rPr>
        <w:t xml:space="preserve"> in </w:t>
      </w:r>
      <w:r>
        <w:rPr>
          <w:rFonts w:hint="eastAsia"/>
        </w:rPr>
        <w:t xml:space="preserve">single DCI based MTRP operation. Moreover, it is worth noting that simultaneous uplink transmission in MTRP operation targets for </w:t>
      </w:r>
      <w:r>
        <w:rPr>
          <w:rFonts w:hint="eastAsia"/>
        </w:rPr>
        <w:lastRenderedPageBreak/>
        <w:t xml:space="preserve">different types of UE device (i.e., </w:t>
      </w:r>
      <w:r>
        <w:rPr>
          <w:bCs/>
        </w:rPr>
        <w:t>CPE</w:t>
      </w:r>
      <w:r>
        <w:rPr>
          <w:rFonts w:eastAsia="宋体" w:hint="eastAsia"/>
          <w:bCs/>
        </w:rPr>
        <w:t xml:space="preserve">, </w:t>
      </w:r>
      <w:r>
        <w:rPr>
          <w:bCs/>
        </w:rPr>
        <w:t>FWA</w:t>
      </w:r>
      <w:r>
        <w:rPr>
          <w:rFonts w:eastAsia="宋体" w:hint="eastAsia"/>
          <w:bCs/>
        </w:rPr>
        <w:t xml:space="preserve">, </w:t>
      </w:r>
      <w:r>
        <w:rPr>
          <w:bCs/>
        </w:rPr>
        <w:t>vehicle</w:t>
      </w:r>
      <w:r>
        <w:rPr>
          <w:rFonts w:eastAsia="宋体" w:hint="eastAsia"/>
          <w:bCs/>
        </w:rPr>
        <w:t xml:space="preserve">, </w:t>
      </w:r>
      <w:r>
        <w:rPr>
          <w:bCs/>
        </w:rPr>
        <w:t>industrial devices</w:t>
      </w:r>
      <w:r>
        <w:rPr>
          <w:rFonts w:hint="eastAsia"/>
        </w:rPr>
        <w:t>), hence it would be very beneficial to provide greater diversity for transmission schemes because of various MP-UE implementations.</w:t>
      </w:r>
    </w:p>
    <w:p w14:paraId="44475E00" w14:textId="3EB4B276" w:rsidR="007A02C4" w:rsidRDefault="00D653E6" w:rsidP="005C4599">
      <w:pPr>
        <w:spacing w:before="108" w:afterLines="0" w:after="0"/>
        <w:rPr>
          <w:i/>
          <w:iCs/>
        </w:rPr>
      </w:pPr>
      <w:r>
        <w:rPr>
          <w:rFonts w:hint="eastAsia"/>
          <w:b/>
          <w:bCs/>
          <w:i/>
          <w:iCs/>
        </w:rPr>
        <w:t xml:space="preserve">Proposal 1: </w:t>
      </w:r>
      <w:r>
        <w:rPr>
          <w:rFonts w:hint="eastAsia"/>
          <w:i/>
          <w:iCs/>
        </w:rPr>
        <w:t>For STxMP PUSCH+PUSCH in single DCI based MTRP operation, support of the following transmission schemes for PUSCH</w:t>
      </w:r>
      <w:r>
        <w:rPr>
          <w:rFonts w:eastAsia="宋体" w:hint="eastAsia"/>
          <w:i/>
          <w:iCs/>
        </w:rPr>
        <w:t xml:space="preserve"> reliability </w:t>
      </w:r>
      <w:r>
        <w:rPr>
          <w:rFonts w:hint="eastAsia"/>
          <w:i/>
          <w:iCs/>
        </w:rPr>
        <w:t>enhancement</w:t>
      </w:r>
      <w:r w:rsidR="00003197">
        <w:rPr>
          <w:i/>
          <w:iCs/>
        </w:rPr>
        <w:t xml:space="preserve"> in single DCI based MTRP operation</w:t>
      </w:r>
      <w:r>
        <w:rPr>
          <w:rFonts w:hint="eastAsia"/>
          <w:i/>
          <w:iCs/>
        </w:rPr>
        <w:t>:</w:t>
      </w:r>
    </w:p>
    <w:p w14:paraId="00EE0636" w14:textId="38D69FC0" w:rsidR="007A02C4" w:rsidRDefault="00D653E6" w:rsidP="005C4599">
      <w:pPr>
        <w:numPr>
          <w:ilvl w:val="0"/>
          <w:numId w:val="13"/>
        </w:numPr>
        <w:spacing w:beforeLines="0" w:before="0" w:afterLines="0" w:after="0"/>
        <w:rPr>
          <w:i/>
          <w:iCs/>
        </w:rPr>
      </w:pPr>
      <w:r>
        <w:rPr>
          <w:rFonts w:hint="eastAsia"/>
          <w:i/>
          <w:iCs/>
        </w:rPr>
        <w:t>SDM</w:t>
      </w:r>
      <w:r>
        <w:rPr>
          <w:rFonts w:eastAsia="宋体" w:hint="eastAsia"/>
          <w:i/>
          <w:iCs/>
        </w:rPr>
        <w:t xml:space="preserve"> </w:t>
      </w:r>
      <w:r>
        <w:rPr>
          <w:rFonts w:hint="eastAsia"/>
          <w:i/>
          <w:iCs/>
        </w:rPr>
        <w:t>scheme</w:t>
      </w:r>
      <w:r>
        <w:rPr>
          <w:rFonts w:eastAsia="宋体" w:hint="eastAsia"/>
          <w:i/>
          <w:iCs/>
        </w:rPr>
        <w:t xml:space="preserve"> for </w:t>
      </w:r>
      <w:r w:rsidR="00003197">
        <w:rPr>
          <w:rFonts w:hint="eastAsia"/>
          <w:i/>
          <w:iCs/>
        </w:rPr>
        <w:t>STxMP PUSCH+PUSCH</w:t>
      </w:r>
    </w:p>
    <w:p w14:paraId="467101C9" w14:textId="778117FE" w:rsidR="007A02C4" w:rsidRDefault="00D653E6" w:rsidP="005C4599">
      <w:pPr>
        <w:numPr>
          <w:ilvl w:val="0"/>
          <w:numId w:val="13"/>
        </w:numPr>
        <w:spacing w:beforeLines="0" w:before="0" w:afterLines="0" w:after="0"/>
        <w:rPr>
          <w:i/>
          <w:iCs/>
        </w:rPr>
      </w:pPr>
      <w:r>
        <w:rPr>
          <w:rFonts w:hint="eastAsia"/>
          <w:i/>
          <w:iCs/>
        </w:rPr>
        <w:t>SDM</w:t>
      </w:r>
      <w:r>
        <w:rPr>
          <w:rFonts w:eastAsia="宋体" w:hint="eastAsia"/>
          <w:i/>
          <w:iCs/>
        </w:rPr>
        <w:t xml:space="preserve"> repetition </w:t>
      </w:r>
      <w:r>
        <w:rPr>
          <w:rFonts w:hint="eastAsia"/>
          <w:i/>
          <w:iCs/>
        </w:rPr>
        <w:t>scheme</w:t>
      </w:r>
      <w:r>
        <w:rPr>
          <w:rFonts w:eastAsia="宋体" w:hint="eastAsia"/>
          <w:i/>
          <w:iCs/>
        </w:rPr>
        <w:t xml:space="preserve"> for </w:t>
      </w:r>
      <w:r w:rsidR="00003197">
        <w:rPr>
          <w:rFonts w:hint="eastAsia"/>
          <w:i/>
          <w:iCs/>
        </w:rPr>
        <w:t>STxMP PUSCH+PUSCH</w:t>
      </w:r>
    </w:p>
    <w:p w14:paraId="785E5063" w14:textId="0E782A6D" w:rsidR="007A02C4" w:rsidRDefault="00D653E6" w:rsidP="005C4599">
      <w:pPr>
        <w:numPr>
          <w:ilvl w:val="0"/>
          <w:numId w:val="13"/>
        </w:numPr>
        <w:spacing w:beforeLines="0" w:before="0" w:afterLines="0" w:after="0"/>
        <w:rPr>
          <w:i/>
          <w:iCs/>
        </w:rPr>
      </w:pPr>
      <w:r>
        <w:rPr>
          <w:rFonts w:eastAsia="宋体" w:hint="eastAsia"/>
          <w:i/>
          <w:iCs/>
        </w:rPr>
        <w:t>F</w:t>
      </w:r>
      <w:r>
        <w:rPr>
          <w:rFonts w:hint="eastAsia"/>
          <w:i/>
          <w:iCs/>
        </w:rPr>
        <w:t>DM</w:t>
      </w:r>
      <w:r>
        <w:rPr>
          <w:rFonts w:eastAsia="宋体" w:hint="eastAsia"/>
          <w:i/>
          <w:iCs/>
        </w:rPr>
        <w:t xml:space="preserve">-B </w:t>
      </w:r>
      <w:r>
        <w:rPr>
          <w:rFonts w:hint="eastAsia"/>
          <w:i/>
          <w:iCs/>
        </w:rPr>
        <w:t>scheme</w:t>
      </w:r>
      <w:r>
        <w:rPr>
          <w:rFonts w:eastAsia="宋体" w:hint="eastAsia"/>
          <w:i/>
          <w:iCs/>
        </w:rPr>
        <w:t xml:space="preserve"> for </w:t>
      </w:r>
      <w:r w:rsidR="00003197">
        <w:rPr>
          <w:rFonts w:hint="eastAsia"/>
          <w:i/>
          <w:iCs/>
        </w:rPr>
        <w:t>STxMP PUSCH+PUSCH</w:t>
      </w:r>
    </w:p>
    <w:p w14:paraId="553EDF7F" w14:textId="34EAB17B" w:rsidR="007A02C4" w:rsidRDefault="00D653E6" w:rsidP="005C4599">
      <w:pPr>
        <w:numPr>
          <w:ilvl w:val="0"/>
          <w:numId w:val="13"/>
        </w:numPr>
        <w:spacing w:beforeLines="0" w:before="0" w:afterLines="0" w:after="0"/>
        <w:rPr>
          <w:i/>
          <w:iCs/>
        </w:rPr>
      </w:pPr>
      <w:r>
        <w:rPr>
          <w:rFonts w:eastAsia="宋体" w:hint="eastAsia"/>
          <w:i/>
          <w:iCs/>
        </w:rPr>
        <w:t>F</w:t>
      </w:r>
      <w:r>
        <w:rPr>
          <w:rFonts w:hint="eastAsia"/>
          <w:i/>
          <w:iCs/>
        </w:rPr>
        <w:t>DM</w:t>
      </w:r>
      <w:r>
        <w:rPr>
          <w:rFonts w:eastAsia="宋体" w:hint="eastAsia"/>
          <w:i/>
          <w:iCs/>
        </w:rPr>
        <w:t xml:space="preserve">-A </w:t>
      </w:r>
      <w:r>
        <w:rPr>
          <w:rFonts w:hint="eastAsia"/>
          <w:i/>
          <w:iCs/>
        </w:rPr>
        <w:t>scheme</w:t>
      </w:r>
      <w:r>
        <w:rPr>
          <w:rFonts w:eastAsia="宋体" w:hint="eastAsia"/>
          <w:i/>
          <w:iCs/>
        </w:rPr>
        <w:t xml:space="preserve"> for </w:t>
      </w:r>
      <w:r w:rsidR="00003197">
        <w:rPr>
          <w:rFonts w:hint="eastAsia"/>
          <w:i/>
          <w:iCs/>
        </w:rPr>
        <w:t>STxMP PUSCH+PUSCH</w:t>
      </w:r>
    </w:p>
    <w:p w14:paraId="55EC1E38" w14:textId="7118C1B0" w:rsidR="00730169" w:rsidRPr="00730169" w:rsidRDefault="00D653E6" w:rsidP="00527D87">
      <w:pPr>
        <w:numPr>
          <w:ilvl w:val="0"/>
          <w:numId w:val="13"/>
        </w:numPr>
        <w:spacing w:beforeLines="0" w:before="0" w:afterLines="50" w:after="180"/>
      </w:pPr>
      <w:r w:rsidRPr="005C4599">
        <w:rPr>
          <w:rFonts w:eastAsia="宋体" w:hint="eastAsia"/>
          <w:i/>
          <w:iCs/>
        </w:rPr>
        <w:t xml:space="preserve">SFN-based </w:t>
      </w:r>
      <w:r w:rsidRPr="005C4599">
        <w:rPr>
          <w:rFonts w:hint="eastAsia"/>
          <w:i/>
          <w:iCs/>
        </w:rPr>
        <w:t>scheme</w:t>
      </w:r>
      <w:r w:rsidRPr="005C4599">
        <w:rPr>
          <w:rFonts w:eastAsia="宋体" w:hint="eastAsia"/>
          <w:i/>
          <w:iCs/>
        </w:rPr>
        <w:t xml:space="preserve"> for </w:t>
      </w:r>
      <w:r w:rsidR="00003197">
        <w:rPr>
          <w:rFonts w:hint="eastAsia"/>
          <w:i/>
          <w:iCs/>
        </w:rPr>
        <w:t>STxMP PUSCH+PUSCH</w:t>
      </w:r>
    </w:p>
    <w:p w14:paraId="739E3897" w14:textId="1EC90B69" w:rsidR="00FF6835" w:rsidRDefault="00FF6835" w:rsidP="00FF6835">
      <w:pPr>
        <w:tabs>
          <w:tab w:val="left" w:pos="0"/>
        </w:tabs>
        <w:spacing w:before="108" w:after="108"/>
      </w:pPr>
      <w:r>
        <w:rPr>
          <w:rFonts w:hint="eastAsia"/>
        </w:rPr>
        <w:t>For SDM based STxMP PUSCH+PUSCH scheme, system</w:t>
      </w:r>
      <w:r w:rsidRPr="00FF6835">
        <w:rPr>
          <w:rFonts w:eastAsia="宋体" w:hint="eastAsia"/>
        </w:rPr>
        <w:t xml:space="preserve"> </w:t>
      </w:r>
      <w:r>
        <w:rPr>
          <w:rFonts w:hint="eastAsia"/>
        </w:rPr>
        <w:t xml:space="preserve">level simulation </w:t>
      </w:r>
      <w:r w:rsidRPr="00FF6835">
        <w:rPr>
          <w:rFonts w:eastAsia="宋体" w:hint="eastAsia"/>
        </w:rPr>
        <w:t xml:space="preserve">is used to </w:t>
      </w:r>
      <w:r>
        <w:rPr>
          <w:rFonts w:hint="eastAsia"/>
        </w:rPr>
        <w:t xml:space="preserve">evaluate the performance of 1 CW and 2 CWs </w:t>
      </w:r>
      <w:r w:rsidRPr="00FF6835">
        <w:rPr>
          <w:rFonts w:eastAsia="宋体" w:hint="eastAsia"/>
        </w:rPr>
        <w:t xml:space="preserve">cases </w:t>
      </w:r>
      <w:r>
        <w:rPr>
          <w:rFonts w:hint="eastAsia"/>
        </w:rPr>
        <w:t>compar</w:t>
      </w:r>
      <w:r w:rsidR="00F0111C">
        <w:rPr>
          <w:rFonts w:eastAsia="宋体" w:hint="eastAsia"/>
        </w:rPr>
        <w:t>e</w:t>
      </w:r>
      <w:r w:rsidR="0075384A">
        <w:rPr>
          <w:rFonts w:eastAsia="宋体"/>
        </w:rPr>
        <w:t>d</w:t>
      </w:r>
      <w:r w:rsidRPr="00FF6835">
        <w:rPr>
          <w:rFonts w:eastAsia="宋体" w:hint="eastAsia"/>
        </w:rPr>
        <w:t xml:space="preserve"> with single panel transmission with panel selection </w:t>
      </w:r>
      <w:r>
        <w:rPr>
          <w:rFonts w:hint="eastAsia"/>
        </w:rPr>
        <w:t>(</w:t>
      </w:r>
      <w:proofErr w:type="spellStart"/>
      <w:r>
        <w:rPr>
          <w:rFonts w:hint="eastAsia"/>
        </w:rPr>
        <w:t>a.k.a</w:t>
      </w:r>
      <w:proofErr w:type="spellEnd"/>
      <w:r>
        <w:rPr>
          <w:rFonts w:hint="eastAsia"/>
        </w:rPr>
        <w:t xml:space="preserve"> option 2 baseline scheme in EVM assumption).</w:t>
      </w:r>
      <w:r w:rsidRPr="00FF6835">
        <w:rPr>
          <w:rFonts w:eastAsia="宋体" w:hint="eastAsia"/>
        </w:rPr>
        <w:t xml:space="preserve"> For the case of 2 CWs, </w:t>
      </w:r>
      <w:r>
        <w:rPr>
          <w:rFonts w:hint="eastAsia"/>
        </w:rPr>
        <w:t>individual and flexible MCS indication is dedicated</w:t>
      </w:r>
      <w:r w:rsidRPr="00FF6835">
        <w:rPr>
          <w:rFonts w:eastAsia="宋体" w:hint="eastAsia"/>
        </w:rPr>
        <w:t xml:space="preserve"> to different TRPs. </w:t>
      </w:r>
      <w:r>
        <w:rPr>
          <w:rFonts w:hint="eastAsia"/>
        </w:rPr>
        <w:t>In contrast, one shared MCS is used for two TRPs</w:t>
      </w:r>
      <w:r w:rsidRPr="00FF6835">
        <w:rPr>
          <w:rFonts w:eastAsia="宋体" w:hint="eastAsia"/>
        </w:rPr>
        <w:t xml:space="preserve"> when 1 CW based SDM scheme</w:t>
      </w:r>
      <w:r w:rsidR="00F0111C">
        <w:rPr>
          <w:rFonts w:eastAsia="宋体"/>
        </w:rPr>
        <w:t xml:space="preserve"> is operated</w:t>
      </w:r>
      <w:r>
        <w:rPr>
          <w:rFonts w:hint="eastAsia"/>
        </w:rPr>
        <w:t>.</w:t>
      </w:r>
      <w:r w:rsidRPr="00FF6835">
        <w:rPr>
          <w:rFonts w:eastAsia="宋体" w:hint="eastAsia"/>
        </w:rPr>
        <w:t xml:space="preserve"> </w:t>
      </w:r>
      <w:r w:rsidR="00A2603F">
        <w:rPr>
          <w:rFonts w:eastAsia="宋体"/>
        </w:rPr>
        <w:t>T</w:t>
      </w:r>
      <w:r>
        <w:rPr>
          <w:rFonts w:hint="eastAsia"/>
        </w:rPr>
        <w:t xml:space="preserve">he max UE </w:t>
      </w:r>
      <w:proofErr w:type="spellStart"/>
      <w:r>
        <w:rPr>
          <w:rFonts w:hint="eastAsia"/>
        </w:rPr>
        <w:t>Tx</w:t>
      </w:r>
      <w:proofErr w:type="spellEnd"/>
      <w:r>
        <w:rPr>
          <w:rFonts w:hint="eastAsia"/>
        </w:rPr>
        <w:t xml:space="preserve"> power is set to max TRP of 23 </w:t>
      </w:r>
      <w:proofErr w:type="spellStart"/>
      <w:r>
        <w:rPr>
          <w:rFonts w:hint="eastAsia"/>
        </w:rPr>
        <w:t>dBm</w:t>
      </w:r>
      <w:proofErr w:type="spellEnd"/>
      <w:r>
        <w:rPr>
          <w:rFonts w:hint="eastAsia"/>
        </w:rPr>
        <w:t xml:space="preserve"> and max EIRP 43 </w:t>
      </w:r>
      <w:proofErr w:type="spellStart"/>
      <w:r>
        <w:rPr>
          <w:rFonts w:hint="eastAsia"/>
        </w:rPr>
        <w:t>dBm</w:t>
      </w:r>
      <w:proofErr w:type="spellEnd"/>
      <w:r>
        <w:rPr>
          <w:rFonts w:hint="eastAsia"/>
        </w:rPr>
        <w:t> of two panels (</w:t>
      </w:r>
      <w:proofErr w:type="spellStart"/>
      <w:r>
        <w:rPr>
          <w:rFonts w:hint="eastAsia"/>
        </w:rPr>
        <w:t>a.k.a</w:t>
      </w:r>
      <w:proofErr w:type="spellEnd"/>
      <w:r>
        <w:rPr>
          <w:rFonts w:hint="eastAsia"/>
        </w:rPr>
        <w:t xml:space="preserve"> option 1 </w:t>
      </w:r>
      <w:r>
        <w:rPr>
          <w:rFonts w:hint="eastAsia"/>
          <w:lang w:eastAsia="ko-KR"/>
        </w:rPr>
        <w:t xml:space="preserve">Maximum UE </w:t>
      </w:r>
      <w:proofErr w:type="spellStart"/>
      <w:r>
        <w:rPr>
          <w:rFonts w:hint="eastAsia"/>
          <w:lang w:eastAsia="ko-KR"/>
        </w:rPr>
        <w:t>Tx</w:t>
      </w:r>
      <w:proofErr w:type="spellEnd"/>
      <w:r>
        <w:rPr>
          <w:rFonts w:hint="eastAsia"/>
          <w:lang w:eastAsia="ko-KR"/>
        </w:rPr>
        <w:t xml:space="preserve"> Power</w:t>
      </w:r>
      <w:r>
        <w:rPr>
          <w:rFonts w:hint="eastAsia"/>
        </w:rPr>
        <w:t xml:space="preserve"> in EVM assumption). Other simulation parameters can be found in Table B in Appendix and which is abide by the EVM assumption that agreed in RAN1#109-e meeting.</w:t>
      </w:r>
    </w:p>
    <w:p w14:paraId="17EDEB80" w14:textId="19DE863F" w:rsidR="00FF6835" w:rsidRPr="00DB165B" w:rsidRDefault="00FF6835" w:rsidP="00DB165B">
      <w:pPr>
        <w:tabs>
          <w:tab w:val="left" w:pos="0"/>
        </w:tabs>
        <w:spacing w:before="108" w:after="108"/>
        <w:rPr>
          <w:rFonts w:eastAsia="微软雅黑"/>
          <w:szCs w:val="20"/>
        </w:rPr>
      </w:pPr>
      <w:r w:rsidRPr="00DB165B">
        <w:rPr>
          <w:rFonts w:eastAsia="宋体" w:hint="eastAsia"/>
        </w:rPr>
        <w:t>The simulation result in T</w:t>
      </w:r>
      <w:r>
        <w:rPr>
          <w:rFonts w:hint="eastAsia"/>
        </w:rPr>
        <w:t>able 1 show</w:t>
      </w:r>
      <w:r w:rsidRPr="00DB165B">
        <w:rPr>
          <w:rFonts w:eastAsia="宋体" w:hint="eastAsia"/>
        </w:rPr>
        <w:t>s</w:t>
      </w:r>
      <w:r>
        <w:rPr>
          <w:rFonts w:hint="eastAsia"/>
        </w:rPr>
        <w:t xml:space="preserve"> that the throughput performance gain of 1 CW and 2 CWs in the case of SDM based STxMP PUSCH transmission scheme. </w:t>
      </w:r>
      <w:r w:rsidRPr="00DB165B">
        <w:rPr>
          <w:rFonts w:eastAsia="宋体" w:hint="eastAsia"/>
        </w:rPr>
        <w:t>In principle</w:t>
      </w:r>
      <w:r>
        <w:rPr>
          <w:rFonts w:hint="eastAsia"/>
        </w:rPr>
        <w:t>, both 1 CW case and 2 CW</w:t>
      </w:r>
      <w:r w:rsidRPr="00DB165B">
        <w:rPr>
          <w:rFonts w:eastAsia="宋体" w:hint="eastAsia"/>
        </w:rPr>
        <w:t>s</w:t>
      </w:r>
      <w:r>
        <w:rPr>
          <w:rFonts w:hint="eastAsia"/>
        </w:rPr>
        <w:t xml:space="preserve"> case</w:t>
      </w:r>
      <w:r w:rsidRPr="00DB165B">
        <w:rPr>
          <w:rFonts w:eastAsia="宋体" w:hint="eastAsia"/>
        </w:rPr>
        <w:t xml:space="preserve"> </w:t>
      </w:r>
      <w:r>
        <w:rPr>
          <w:rFonts w:hint="eastAsia"/>
        </w:rPr>
        <w:t>c</w:t>
      </w:r>
      <w:r w:rsidRPr="00DB165B">
        <w:rPr>
          <w:rFonts w:eastAsia="宋体" w:hint="eastAsia"/>
        </w:rPr>
        <w:t>ould</w:t>
      </w:r>
      <w:r>
        <w:rPr>
          <w:rFonts w:hint="eastAsia"/>
        </w:rPr>
        <w:t xml:space="preserve"> provide higher throughput than </w:t>
      </w:r>
      <w:r w:rsidRPr="00DB165B">
        <w:rPr>
          <w:rFonts w:eastAsia="宋体" w:hint="eastAsia"/>
        </w:rPr>
        <w:t>panel selection</w:t>
      </w:r>
      <w:r>
        <w:rPr>
          <w:rFonts w:hint="eastAsia"/>
        </w:rPr>
        <w:t xml:space="preserve"> </w:t>
      </w:r>
      <w:r w:rsidRPr="00DB165B">
        <w:rPr>
          <w:rFonts w:eastAsia="宋体" w:hint="eastAsia"/>
        </w:rPr>
        <w:t xml:space="preserve">scheme </w:t>
      </w:r>
      <w:r>
        <w:rPr>
          <w:rFonts w:hint="eastAsia"/>
        </w:rPr>
        <w:t>(as highlight</w:t>
      </w:r>
      <w:r w:rsidRPr="00DB165B">
        <w:rPr>
          <w:rFonts w:eastAsia="宋体" w:hint="eastAsia"/>
        </w:rPr>
        <w:t>ed</w:t>
      </w:r>
      <w:r>
        <w:rPr>
          <w:rFonts w:hint="eastAsia"/>
        </w:rPr>
        <w:t xml:space="preserve"> in </w:t>
      </w:r>
      <w:r w:rsidRPr="00DB165B">
        <w:rPr>
          <w:rFonts w:eastAsia="宋体" w:hint="eastAsia"/>
        </w:rPr>
        <w:t>green</w:t>
      </w:r>
      <w:r>
        <w:rPr>
          <w:rFonts w:hint="eastAsia"/>
        </w:rPr>
        <w:t xml:space="preserve"> in this table), especially for 95%-</w:t>
      </w:r>
      <w:proofErr w:type="spellStart"/>
      <w:r>
        <w:rPr>
          <w:rFonts w:hint="eastAsia"/>
        </w:rPr>
        <w:t>ile</w:t>
      </w:r>
      <w:proofErr w:type="spellEnd"/>
      <w:r>
        <w:rPr>
          <w:rFonts w:hint="eastAsia"/>
        </w:rPr>
        <w:t xml:space="preserve"> UE which obtain sufficient UPT gain with &gt; 45% in 1 CW case and &gt; 50% in 2 CW</w:t>
      </w:r>
      <w:r w:rsidRPr="00DB165B">
        <w:rPr>
          <w:rFonts w:eastAsia="宋体" w:hint="eastAsia"/>
        </w:rPr>
        <w:t>s case</w:t>
      </w:r>
      <w:r>
        <w:rPr>
          <w:rFonts w:hint="eastAsia"/>
        </w:rPr>
        <w:t xml:space="preserve"> when RU ~25%. </w:t>
      </w:r>
      <w:r w:rsidRPr="00DB165B">
        <w:rPr>
          <w:rFonts w:eastAsia="宋体" w:hint="eastAsia"/>
        </w:rPr>
        <w:t>I</w:t>
      </w:r>
      <w:r>
        <w:rPr>
          <w:rFonts w:hint="eastAsia"/>
        </w:rPr>
        <w:t>t inform</w:t>
      </w:r>
      <w:r w:rsidRPr="00DB165B">
        <w:rPr>
          <w:rFonts w:eastAsia="宋体" w:hint="eastAsia"/>
        </w:rPr>
        <w:t>s</w:t>
      </w:r>
      <w:r>
        <w:rPr>
          <w:rFonts w:hint="eastAsia"/>
        </w:rPr>
        <w:t xml:space="preserve"> that </w:t>
      </w:r>
      <w:r w:rsidRPr="00DB165B">
        <w:rPr>
          <w:rFonts w:eastAsia="宋体" w:hint="eastAsia"/>
        </w:rPr>
        <w:t xml:space="preserve">SDM scheme for </w:t>
      </w:r>
      <w:r>
        <w:rPr>
          <w:rFonts w:hint="eastAsia"/>
        </w:rPr>
        <w:t xml:space="preserve">STxMP PUSCH in single DCI based MTRP operation could </w:t>
      </w:r>
      <w:r w:rsidRPr="00DB165B">
        <w:rPr>
          <w:rFonts w:eastAsia="宋体" w:hint="eastAsia"/>
        </w:rPr>
        <w:t>s</w:t>
      </w:r>
      <w:r>
        <w:rPr>
          <w:rFonts w:hint="eastAsia"/>
        </w:rPr>
        <w:t>ignificantly</w:t>
      </w:r>
      <w:r w:rsidRPr="00DB165B">
        <w:rPr>
          <w:rFonts w:eastAsia="宋体" w:hint="eastAsia"/>
        </w:rPr>
        <w:t xml:space="preserve"> </w:t>
      </w:r>
      <w:r>
        <w:rPr>
          <w:rFonts w:hint="eastAsia"/>
        </w:rPr>
        <w:t xml:space="preserve">improve UL throughput when comparing </w:t>
      </w:r>
      <w:r w:rsidR="005252CF">
        <w:t xml:space="preserve">with </w:t>
      </w:r>
      <w:proofErr w:type="spellStart"/>
      <w:r w:rsidR="005252CF">
        <w:t>s</w:t>
      </w:r>
      <w:r w:rsidRPr="00DB165B">
        <w:rPr>
          <w:rFonts w:eastAsia="宋体" w:hint="eastAsia"/>
        </w:rPr>
        <w:t>panel</w:t>
      </w:r>
      <w:proofErr w:type="spellEnd"/>
      <w:r w:rsidRPr="00DB165B">
        <w:rPr>
          <w:rFonts w:eastAsia="宋体" w:hint="eastAsia"/>
        </w:rPr>
        <w:t xml:space="preserve"> selection scheme</w:t>
      </w:r>
      <w:r>
        <w:rPr>
          <w:rFonts w:hint="eastAsia"/>
        </w:rPr>
        <w:t>. On the other hand, it can be observed that 1 CW case for SDM MTRP does not outperform that of STRP when 5%-</w:t>
      </w:r>
      <w:proofErr w:type="spellStart"/>
      <w:r>
        <w:rPr>
          <w:rFonts w:hint="eastAsia"/>
        </w:rPr>
        <w:t>ile</w:t>
      </w:r>
      <w:proofErr w:type="spellEnd"/>
      <w:r>
        <w:rPr>
          <w:rFonts w:hint="eastAsia"/>
        </w:rPr>
        <w:t xml:space="preserve"> UE and 50%-</w:t>
      </w:r>
      <w:proofErr w:type="spellStart"/>
      <w:r>
        <w:rPr>
          <w:rFonts w:hint="eastAsia"/>
        </w:rPr>
        <w:t>ile</w:t>
      </w:r>
      <w:proofErr w:type="spellEnd"/>
      <w:r>
        <w:rPr>
          <w:rFonts w:hint="eastAsia"/>
        </w:rPr>
        <w:t xml:space="preserve"> UE (as highlight</w:t>
      </w:r>
      <w:r w:rsidRPr="00DB165B">
        <w:rPr>
          <w:rFonts w:eastAsia="宋体" w:hint="eastAsia"/>
        </w:rPr>
        <w:t>ed</w:t>
      </w:r>
      <w:r>
        <w:rPr>
          <w:rFonts w:hint="eastAsia"/>
        </w:rPr>
        <w:t xml:space="preserve"> in red in this table), but not in 2 CW case for SDM MTRP. By comparing each item in detai</w:t>
      </w:r>
      <w:r w:rsidRPr="00DB165B">
        <w:rPr>
          <w:rFonts w:eastAsia="宋体" w:hint="eastAsia"/>
        </w:rPr>
        <w:t>ls</w:t>
      </w:r>
      <w:r>
        <w:rPr>
          <w:rFonts w:hint="eastAsia"/>
        </w:rPr>
        <w:t>, 2 CW</w:t>
      </w:r>
      <w:r w:rsidRPr="00DB165B">
        <w:rPr>
          <w:rFonts w:eastAsia="宋体" w:hint="eastAsia"/>
        </w:rPr>
        <w:t>s</w:t>
      </w:r>
      <w:r>
        <w:rPr>
          <w:rFonts w:hint="eastAsia"/>
        </w:rPr>
        <w:t xml:space="preserve"> case for SDM </w:t>
      </w:r>
      <w:r w:rsidRPr="00DB165B">
        <w:rPr>
          <w:rFonts w:eastAsia="宋体" w:hint="eastAsia"/>
        </w:rPr>
        <w:t xml:space="preserve">scheme </w:t>
      </w:r>
      <w:r>
        <w:rPr>
          <w:rFonts w:hint="eastAsia"/>
        </w:rPr>
        <w:t>can always performs better than 1 CW case for SDM</w:t>
      </w:r>
      <w:r w:rsidRPr="00DB165B">
        <w:rPr>
          <w:rFonts w:eastAsia="宋体" w:hint="eastAsia"/>
        </w:rPr>
        <w:t xml:space="preserve"> scheme as well as STRP with panel selection</w:t>
      </w:r>
      <w:r>
        <w:rPr>
          <w:rFonts w:hint="eastAsia"/>
        </w:rPr>
        <w:t xml:space="preserve">. That is because more flexible MCS indication for two layers can better match the channel condition of respective TRPs. Therefore, it can be </w:t>
      </w:r>
      <w:r w:rsidRPr="00DB165B">
        <w:rPr>
          <w:rFonts w:eastAsia="宋体" w:hint="eastAsia"/>
        </w:rPr>
        <w:t xml:space="preserve">concluded </w:t>
      </w:r>
      <w:r>
        <w:rPr>
          <w:rFonts w:hint="eastAsia"/>
        </w:rPr>
        <w:t xml:space="preserve">that it is very </w:t>
      </w:r>
      <w:r w:rsidRPr="00DB165B">
        <w:rPr>
          <w:rFonts w:eastAsia="宋体" w:hint="eastAsia"/>
        </w:rPr>
        <w:t xml:space="preserve">critical </w:t>
      </w:r>
      <w:r>
        <w:rPr>
          <w:rFonts w:hint="eastAsia"/>
        </w:rPr>
        <w:t>to support 2 CW</w:t>
      </w:r>
      <w:r w:rsidRPr="00DB165B">
        <w:rPr>
          <w:rFonts w:eastAsia="宋体" w:hint="eastAsia"/>
        </w:rPr>
        <w:t>s</w:t>
      </w:r>
      <w:r>
        <w:rPr>
          <w:rFonts w:hint="eastAsia"/>
        </w:rPr>
        <w:t xml:space="preserve"> for SDM </w:t>
      </w:r>
      <w:r w:rsidRPr="00DB165B">
        <w:rPr>
          <w:rFonts w:eastAsia="宋体" w:hint="eastAsia"/>
        </w:rPr>
        <w:t xml:space="preserve">scheme for </w:t>
      </w:r>
      <w:r>
        <w:rPr>
          <w:rFonts w:hint="eastAsia"/>
        </w:rPr>
        <w:t>STx</w:t>
      </w:r>
      <w:r w:rsidRPr="00DB165B">
        <w:rPr>
          <w:rFonts w:eastAsia="宋体" w:hint="eastAsia"/>
        </w:rPr>
        <w:t>MP</w:t>
      </w:r>
      <w:r>
        <w:rPr>
          <w:rFonts w:hint="eastAsia"/>
        </w:rPr>
        <w:t xml:space="preserve"> </w:t>
      </w:r>
      <w:r w:rsidRPr="00DB165B">
        <w:rPr>
          <w:rFonts w:eastAsia="宋体" w:hint="eastAsia"/>
        </w:rPr>
        <w:t>PUSCH in single DCI based MTRP operation</w:t>
      </w:r>
      <w:r>
        <w:rPr>
          <w:rFonts w:hint="eastAsia"/>
        </w:rPr>
        <w:t xml:space="preserve"> in Rel-18. In other word</w:t>
      </w:r>
      <w:r w:rsidRPr="00DB165B">
        <w:rPr>
          <w:rFonts w:eastAsia="宋体" w:hint="eastAsia"/>
        </w:rPr>
        <w:t>s</w:t>
      </w:r>
      <w:r>
        <w:rPr>
          <w:rFonts w:hint="eastAsia"/>
        </w:rPr>
        <w:t>, support</w:t>
      </w:r>
      <w:r w:rsidR="000D7E9A">
        <w:t>ing</w:t>
      </w:r>
      <w:r>
        <w:rPr>
          <w:rFonts w:hint="eastAsia"/>
        </w:rPr>
        <w:t xml:space="preserve"> 2 CW</w:t>
      </w:r>
      <w:r w:rsidRPr="00DB165B">
        <w:rPr>
          <w:rFonts w:eastAsia="宋体" w:hint="eastAsia"/>
        </w:rPr>
        <w:t>s</w:t>
      </w:r>
      <w:r>
        <w:rPr>
          <w:rFonts w:hint="eastAsia"/>
        </w:rPr>
        <w:t xml:space="preserve"> </w:t>
      </w:r>
      <w:r w:rsidRPr="00DB165B">
        <w:rPr>
          <w:rFonts w:eastAsia="宋体" w:hint="eastAsia"/>
        </w:rPr>
        <w:t>is extremely critical to</w:t>
      </w:r>
      <w:r>
        <w:rPr>
          <w:rFonts w:hint="eastAsia"/>
        </w:rPr>
        <w:t xml:space="preserve"> the performance </w:t>
      </w:r>
      <w:r>
        <w:t xml:space="preserve">of </w:t>
      </w:r>
      <w:r>
        <w:rPr>
          <w:rFonts w:hint="eastAsia"/>
        </w:rPr>
        <w:t>SDM based STxMP PUSCH+PUSCH scheme.</w:t>
      </w:r>
    </w:p>
    <w:p w14:paraId="1D703DAE" w14:textId="04D0824C" w:rsidR="00FF6835" w:rsidRPr="00DB165B" w:rsidRDefault="00FF6835" w:rsidP="00DB165B">
      <w:pPr>
        <w:widowControl w:val="0"/>
        <w:tabs>
          <w:tab w:val="left" w:pos="0"/>
        </w:tabs>
        <w:spacing w:before="108" w:afterLines="50" w:after="180" w:line="240" w:lineRule="auto"/>
        <w:jc w:val="center"/>
        <w:rPr>
          <w:rFonts w:eastAsia="微软雅黑"/>
          <w:szCs w:val="20"/>
        </w:rPr>
      </w:pPr>
      <w:r w:rsidRPr="00DB165B">
        <w:rPr>
          <w:rFonts w:eastAsia="微软雅黑"/>
          <w:b/>
          <w:bCs/>
          <w:iCs/>
          <w:szCs w:val="20"/>
        </w:rPr>
        <w:t xml:space="preserve">Table </w:t>
      </w:r>
      <w:proofErr w:type="gramStart"/>
      <w:r w:rsidRPr="00DB165B">
        <w:rPr>
          <w:rFonts w:eastAsia="微软雅黑"/>
          <w:b/>
          <w:bCs/>
          <w:iCs/>
          <w:szCs w:val="20"/>
        </w:rPr>
        <w:t>1</w:t>
      </w:r>
      <w:r w:rsidRPr="00DB165B">
        <w:rPr>
          <w:rFonts w:eastAsia="微软雅黑"/>
          <w:iCs/>
          <w:szCs w:val="20"/>
        </w:rPr>
        <w:t xml:space="preserve"> </w:t>
      </w:r>
      <w:r w:rsidRPr="00DB165B">
        <w:rPr>
          <w:rFonts w:eastAsia="微软雅黑" w:hint="eastAsia"/>
          <w:iCs/>
          <w:szCs w:val="20"/>
        </w:rPr>
        <w:t xml:space="preserve"> UPT</w:t>
      </w:r>
      <w:proofErr w:type="gramEnd"/>
      <w:r w:rsidRPr="00DB165B">
        <w:rPr>
          <w:rFonts w:eastAsia="微软雅黑" w:hint="eastAsia"/>
          <w:iCs/>
          <w:szCs w:val="20"/>
        </w:rPr>
        <w:t xml:space="preserve"> performance</w:t>
      </w:r>
      <w:r w:rsidRPr="00DB165B">
        <w:rPr>
          <w:rFonts w:eastAsia="微软雅黑"/>
          <w:iCs/>
          <w:szCs w:val="20"/>
        </w:rPr>
        <w:t xml:space="preserve"> </w:t>
      </w:r>
      <w:r w:rsidRPr="00DB165B">
        <w:rPr>
          <w:rFonts w:eastAsia="微软雅黑" w:hint="eastAsia"/>
          <w:iCs/>
          <w:szCs w:val="20"/>
        </w:rPr>
        <w:t xml:space="preserve">of </w:t>
      </w:r>
      <w:r w:rsidRPr="00DB165B">
        <w:rPr>
          <w:rFonts w:eastAsia="微软雅黑"/>
          <w:iCs/>
          <w:szCs w:val="20"/>
        </w:rPr>
        <w:t>1</w:t>
      </w:r>
      <w:r w:rsidR="00DB165B">
        <w:rPr>
          <w:rFonts w:eastAsia="微软雅黑"/>
          <w:iCs/>
          <w:szCs w:val="20"/>
        </w:rPr>
        <w:t xml:space="preserve"> </w:t>
      </w:r>
      <w:r w:rsidRPr="00DB165B">
        <w:rPr>
          <w:rFonts w:eastAsia="微软雅黑"/>
          <w:iCs/>
          <w:szCs w:val="20"/>
        </w:rPr>
        <w:t>CW</w:t>
      </w:r>
      <w:r w:rsidR="00DB165B">
        <w:rPr>
          <w:rFonts w:eastAsia="微软雅黑"/>
          <w:iCs/>
          <w:szCs w:val="20"/>
        </w:rPr>
        <w:t xml:space="preserve"> and 2 CWs</w:t>
      </w:r>
      <w:r w:rsidR="0006573F">
        <w:rPr>
          <w:rFonts w:eastAsia="微软雅黑"/>
          <w:iCs/>
          <w:szCs w:val="20"/>
        </w:rPr>
        <w:t xml:space="preserve"> in case of</w:t>
      </w:r>
      <w:r w:rsidR="00DB165B">
        <w:rPr>
          <w:rFonts w:eastAsia="微软雅黑"/>
          <w:iCs/>
          <w:szCs w:val="20"/>
        </w:rPr>
        <w:t xml:space="preserve"> </w:t>
      </w:r>
      <w:r w:rsidRPr="00DB165B">
        <w:rPr>
          <w:rFonts w:eastAsia="微软雅黑" w:hint="eastAsia"/>
          <w:iCs/>
          <w:szCs w:val="20"/>
        </w:rPr>
        <w:t>SDM</w:t>
      </w:r>
      <w:r w:rsidR="0006573F">
        <w:rPr>
          <w:rFonts w:eastAsia="微软雅黑"/>
          <w:iCs/>
          <w:szCs w:val="20"/>
        </w:rPr>
        <w:t xml:space="preserve"> based</w:t>
      </w:r>
      <w:r w:rsidRPr="00DB165B">
        <w:rPr>
          <w:rFonts w:eastAsia="微软雅黑" w:hint="eastAsia"/>
          <w:iCs/>
          <w:szCs w:val="20"/>
        </w:rPr>
        <w:t xml:space="preserve"> STxMP PUSCH+PUSCH scheme</w:t>
      </w:r>
    </w:p>
    <w:tbl>
      <w:tblPr>
        <w:tblStyle w:val="af1"/>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154"/>
        <w:gridCol w:w="1587"/>
        <w:gridCol w:w="1587"/>
        <w:gridCol w:w="1587"/>
        <w:gridCol w:w="1587"/>
      </w:tblGrid>
      <w:tr w:rsidR="00FF6835" w14:paraId="0F21C6AB" w14:textId="77777777" w:rsidTr="00166991">
        <w:tc>
          <w:tcPr>
            <w:tcW w:w="924" w:type="dxa"/>
          </w:tcPr>
          <w:p w14:paraId="75FB0E2E" w14:textId="77777777" w:rsidR="00FF6835" w:rsidRDefault="00FF6835" w:rsidP="00166991">
            <w:pPr>
              <w:spacing w:before="108" w:after="108"/>
              <w:rPr>
                <w:rFonts w:eastAsia="宋体"/>
                <w:b/>
                <w:sz w:val="18"/>
                <w:szCs w:val="18"/>
                <w:lang w:eastAsia="ja-JP"/>
              </w:rPr>
            </w:pPr>
            <w:r>
              <w:rPr>
                <w:rFonts w:eastAsia="宋体"/>
                <w:b/>
                <w:sz w:val="18"/>
                <w:szCs w:val="18"/>
                <w:lang w:eastAsia="ja-JP"/>
              </w:rPr>
              <w:t>RU</w:t>
            </w:r>
          </w:p>
        </w:tc>
        <w:tc>
          <w:tcPr>
            <w:tcW w:w="2154" w:type="dxa"/>
          </w:tcPr>
          <w:p w14:paraId="3B5BEFF9" w14:textId="77777777" w:rsidR="00FF6835" w:rsidRDefault="00FF6835" w:rsidP="00166991">
            <w:pPr>
              <w:spacing w:before="108" w:after="108"/>
              <w:jc w:val="left"/>
              <w:rPr>
                <w:rFonts w:eastAsia="宋体"/>
                <w:b/>
                <w:sz w:val="18"/>
                <w:szCs w:val="18"/>
              </w:rPr>
            </w:pPr>
            <w:r>
              <w:rPr>
                <w:rFonts w:eastAsia="宋体"/>
                <w:b/>
                <w:sz w:val="18"/>
                <w:szCs w:val="18"/>
              </w:rPr>
              <w:t>Transmission scheme</w:t>
            </w:r>
          </w:p>
        </w:tc>
        <w:tc>
          <w:tcPr>
            <w:tcW w:w="1587" w:type="dxa"/>
          </w:tcPr>
          <w:p w14:paraId="511207A3" w14:textId="77777777" w:rsidR="00FF6835" w:rsidRDefault="00FF6835" w:rsidP="00166991">
            <w:pPr>
              <w:spacing w:before="108" w:after="108"/>
              <w:jc w:val="center"/>
              <w:rPr>
                <w:rFonts w:eastAsia="宋体"/>
                <w:b/>
                <w:sz w:val="18"/>
                <w:szCs w:val="18"/>
              </w:rPr>
            </w:pPr>
            <w:r>
              <w:rPr>
                <w:rFonts w:eastAsia="宋体"/>
                <w:b/>
                <w:sz w:val="18"/>
                <w:szCs w:val="18"/>
                <w:lang w:eastAsia="ja-JP"/>
              </w:rPr>
              <w:t>Mean</w:t>
            </w:r>
            <w:r>
              <w:rPr>
                <w:rFonts w:eastAsia="宋体"/>
                <w:b/>
                <w:sz w:val="18"/>
                <w:szCs w:val="18"/>
              </w:rPr>
              <w:t xml:space="preserve"> UE</w:t>
            </w:r>
          </w:p>
        </w:tc>
        <w:tc>
          <w:tcPr>
            <w:tcW w:w="1587" w:type="dxa"/>
          </w:tcPr>
          <w:p w14:paraId="3BBBCC6F" w14:textId="77777777" w:rsidR="00FF6835" w:rsidRDefault="00FF6835" w:rsidP="00166991">
            <w:pPr>
              <w:spacing w:before="108" w:after="108"/>
              <w:jc w:val="center"/>
              <w:rPr>
                <w:rFonts w:eastAsia="宋体"/>
                <w:b/>
                <w:sz w:val="18"/>
                <w:szCs w:val="18"/>
              </w:rPr>
            </w:pPr>
            <w:r>
              <w:rPr>
                <w:rFonts w:eastAsia="宋体"/>
                <w:b/>
                <w:sz w:val="18"/>
                <w:szCs w:val="18"/>
                <w:lang w:eastAsia="ja-JP"/>
              </w:rPr>
              <w:t>5%</w:t>
            </w:r>
            <w:r>
              <w:rPr>
                <w:rFonts w:eastAsia="宋体"/>
                <w:b/>
                <w:sz w:val="18"/>
                <w:szCs w:val="18"/>
              </w:rPr>
              <w:t>-</w:t>
            </w:r>
            <w:proofErr w:type="spellStart"/>
            <w:r>
              <w:rPr>
                <w:rFonts w:eastAsia="宋体"/>
                <w:b/>
                <w:sz w:val="18"/>
                <w:szCs w:val="18"/>
                <w:lang w:eastAsia="ja-JP"/>
              </w:rPr>
              <w:t>ile</w:t>
            </w:r>
            <w:proofErr w:type="spellEnd"/>
            <w:r>
              <w:rPr>
                <w:rFonts w:eastAsia="宋体"/>
                <w:b/>
                <w:sz w:val="18"/>
                <w:szCs w:val="18"/>
              </w:rPr>
              <w:t xml:space="preserve"> UE</w:t>
            </w:r>
          </w:p>
        </w:tc>
        <w:tc>
          <w:tcPr>
            <w:tcW w:w="1587" w:type="dxa"/>
          </w:tcPr>
          <w:p w14:paraId="2E9E9E75" w14:textId="77777777" w:rsidR="00FF6835" w:rsidRDefault="00FF6835" w:rsidP="00166991">
            <w:pPr>
              <w:spacing w:before="108" w:after="108"/>
              <w:ind w:left="361" w:hangingChars="200" w:hanging="361"/>
              <w:jc w:val="center"/>
              <w:rPr>
                <w:rFonts w:eastAsia="宋体"/>
                <w:b/>
                <w:sz w:val="18"/>
                <w:szCs w:val="18"/>
              </w:rPr>
            </w:pPr>
            <w:r>
              <w:rPr>
                <w:rFonts w:eastAsia="宋体"/>
                <w:b/>
                <w:sz w:val="18"/>
                <w:szCs w:val="18"/>
                <w:lang w:eastAsia="ja-JP"/>
              </w:rPr>
              <w:t>50%</w:t>
            </w:r>
            <w:r>
              <w:rPr>
                <w:rFonts w:eastAsia="宋体"/>
                <w:b/>
                <w:sz w:val="18"/>
                <w:szCs w:val="18"/>
              </w:rPr>
              <w:t>-</w:t>
            </w:r>
            <w:proofErr w:type="spellStart"/>
            <w:r>
              <w:rPr>
                <w:rFonts w:eastAsia="宋体"/>
                <w:b/>
                <w:sz w:val="18"/>
                <w:szCs w:val="18"/>
                <w:lang w:eastAsia="ja-JP"/>
              </w:rPr>
              <w:t>ile</w:t>
            </w:r>
            <w:proofErr w:type="spellEnd"/>
            <w:r>
              <w:rPr>
                <w:rFonts w:eastAsia="宋体"/>
                <w:b/>
                <w:sz w:val="18"/>
                <w:szCs w:val="18"/>
              </w:rPr>
              <w:t xml:space="preserve"> UE</w:t>
            </w:r>
          </w:p>
        </w:tc>
        <w:tc>
          <w:tcPr>
            <w:tcW w:w="1587" w:type="dxa"/>
          </w:tcPr>
          <w:p w14:paraId="1631CA12" w14:textId="77777777" w:rsidR="00FF6835" w:rsidRDefault="00FF6835" w:rsidP="00166991">
            <w:pPr>
              <w:spacing w:before="108" w:after="108"/>
              <w:ind w:left="181" w:hangingChars="100" w:hanging="181"/>
              <w:jc w:val="center"/>
              <w:rPr>
                <w:rFonts w:eastAsia="宋体"/>
                <w:b/>
                <w:sz w:val="18"/>
                <w:szCs w:val="18"/>
              </w:rPr>
            </w:pPr>
            <w:r>
              <w:rPr>
                <w:rFonts w:eastAsia="宋体"/>
                <w:b/>
                <w:sz w:val="18"/>
                <w:szCs w:val="18"/>
                <w:lang w:eastAsia="ja-JP"/>
              </w:rPr>
              <w:t>95%</w:t>
            </w:r>
            <w:r>
              <w:rPr>
                <w:rFonts w:eastAsia="宋体"/>
                <w:b/>
                <w:sz w:val="18"/>
                <w:szCs w:val="18"/>
              </w:rPr>
              <w:t>-</w:t>
            </w:r>
            <w:proofErr w:type="spellStart"/>
            <w:r>
              <w:rPr>
                <w:rFonts w:eastAsia="宋体"/>
                <w:b/>
                <w:sz w:val="18"/>
                <w:szCs w:val="18"/>
                <w:lang w:eastAsia="ja-JP"/>
              </w:rPr>
              <w:t>ile</w:t>
            </w:r>
            <w:proofErr w:type="spellEnd"/>
            <w:r>
              <w:rPr>
                <w:rFonts w:eastAsia="宋体"/>
                <w:b/>
                <w:sz w:val="18"/>
                <w:szCs w:val="18"/>
              </w:rPr>
              <w:t xml:space="preserve"> UE</w:t>
            </w:r>
          </w:p>
        </w:tc>
      </w:tr>
      <w:tr w:rsidR="00FF6835" w14:paraId="6354A91E" w14:textId="77777777" w:rsidTr="00166991">
        <w:tc>
          <w:tcPr>
            <w:tcW w:w="924" w:type="dxa"/>
            <w:vMerge w:val="restart"/>
          </w:tcPr>
          <w:p w14:paraId="1DCF5575" w14:textId="77777777" w:rsidR="00FF6835" w:rsidRDefault="00FF6835" w:rsidP="00166991">
            <w:pPr>
              <w:pStyle w:val="tal0"/>
              <w:spacing w:before="108" w:after="108" w:line="252" w:lineRule="auto"/>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lastRenderedPageBreak/>
              <w:t>~25%</w:t>
            </w:r>
          </w:p>
        </w:tc>
        <w:tc>
          <w:tcPr>
            <w:tcW w:w="2154" w:type="dxa"/>
          </w:tcPr>
          <w:p w14:paraId="360E19FC" w14:textId="77777777" w:rsidR="00FF6835" w:rsidRDefault="00FF6835" w:rsidP="00166991">
            <w:pPr>
              <w:pStyle w:val="tal0"/>
              <w:spacing w:before="108" w:after="108" w:line="252" w:lineRule="auto"/>
              <w:rPr>
                <w:rFonts w:ascii="Times New Roman" w:eastAsia="宋体" w:hAnsi="Times New Roman" w:cs="Times New Roman"/>
                <w:color w:val="000000"/>
                <w:lang w:eastAsia="zh-CN"/>
              </w:rPr>
            </w:pPr>
            <w:r>
              <w:rPr>
                <w:rFonts w:ascii="Times New Roman" w:eastAsia="宋体" w:hAnsi="Times New Roman" w:cs="Times New Roman" w:hint="eastAsia"/>
                <w:color w:val="000000"/>
                <w:lang w:eastAsia="zh-CN"/>
              </w:rPr>
              <w:t>Single panel transmission with panel selection</w:t>
            </w:r>
          </w:p>
        </w:tc>
        <w:tc>
          <w:tcPr>
            <w:tcW w:w="1587" w:type="dxa"/>
          </w:tcPr>
          <w:p w14:paraId="5607A007"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357.32</w:t>
            </w:r>
          </w:p>
        </w:tc>
        <w:tc>
          <w:tcPr>
            <w:tcW w:w="1587" w:type="dxa"/>
          </w:tcPr>
          <w:p w14:paraId="7D931151"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117.78</w:t>
            </w:r>
          </w:p>
        </w:tc>
        <w:tc>
          <w:tcPr>
            <w:tcW w:w="1587" w:type="dxa"/>
          </w:tcPr>
          <w:p w14:paraId="0E0C5C65"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390.50</w:t>
            </w:r>
          </w:p>
        </w:tc>
        <w:tc>
          <w:tcPr>
            <w:tcW w:w="1587" w:type="dxa"/>
          </w:tcPr>
          <w:p w14:paraId="0B414DDC"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524.57</w:t>
            </w:r>
          </w:p>
        </w:tc>
      </w:tr>
      <w:tr w:rsidR="00FF6835" w14:paraId="060E8DEA" w14:textId="77777777" w:rsidTr="00166991">
        <w:trPr>
          <w:trHeight w:val="460"/>
        </w:trPr>
        <w:tc>
          <w:tcPr>
            <w:tcW w:w="924" w:type="dxa"/>
            <w:vMerge/>
          </w:tcPr>
          <w:p w14:paraId="41E8C694" w14:textId="77777777" w:rsidR="00FF6835" w:rsidRDefault="00FF6835" w:rsidP="00166991">
            <w:pPr>
              <w:pStyle w:val="tal0"/>
              <w:spacing w:before="108" w:after="108" w:line="252" w:lineRule="auto"/>
              <w:rPr>
                <w:rFonts w:ascii="Times New Roman" w:hAnsi="Times New Roman" w:cs="Times New Roman"/>
                <w:color w:val="000000"/>
                <w:lang w:eastAsia="ja-JP"/>
              </w:rPr>
            </w:pPr>
          </w:p>
        </w:tc>
        <w:tc>
          <w:tcPr>
            <w:tcW w:w="2154" w:type="dxa"/>
          </w:tcPr>
          <w:p w14:paraId="1A16FE13" w14:textId="77777777" w:rsidR="00FF6835" w:rsidRDefault="00FF6835" w:rsidP="00166991">
            <w:pPr>
              <w:pStyle w:val="tal0"/>
              <w:spacing w:before="108" w:after="108" w:line="252" w:lineRule="auto"/>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1</w:t>
            </w:r>
            <w:r>
              <w:rPr>
                <w:rFonts w:ascii="Times New Roman" w:eastAsia="宋体" w:hAnsi="Times New Roman" w:cs="Times New Roman" w:hint="eastAsia"/>
                <w:color w:val="000000"/>
                <w:lang w:eastAsia="zh-CN"/>
              </w:rPr>
              <w:t xml:space="preserve"> </w:t>
            </w:r>
            <w:r>
              <w:rPr>
                <w:rFonts w:ascii="Times New Roman" w:eastAsia="宋体" w:hAnsi="Times New Roman" w:cs="Times New Roman"/>
                <w:color w:val="000000"/>
                <w:lang w:eastAsia="zh-CN"/>
              </w:rPr>
              <w:t xml:space="preserve">CW for SDM </w:t>
            </w:r>
            <w:r>
              <w:rPr>
                <w:rFonts w:ascii="Times New Roman" w:eastAsia="宋体" w:hAnsi="Times New Roman" w:cs="Times New Roman" w:hint="eastAsia"/>
                <w:color w:val="000000"/>
                <w:lang w:eastAsia="zh-CN"/>
              </w:rPr>
              <w:t>scheme</w:t>
            </w:r>
          </w:p>
        </w:tc>
        <w:tc>
          <w:tcPr>
            <w:tcW w:w="1587" w:type="dxa"/>
          </w:tcPr>
          <w:p w14:paraId="7F1DDE5D"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386.67</w:t>
            </w:r>
          </w:p>
          <w:p w14:paraId="37E89038"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8.2% </w:t>
            </w:r>
            <w:r>
              <w:rPr>
                <w:rFonts w:ascii="Times New Roman" w:hAnsi="Times New Roman" w:cs="Times New Roman"/>
                <w:color w:val="00B050"/>
                <w:lang w:eastAsia="zh-CN"/>
              </w:rPr>
              <w:t>(+)</w:t>
            </w:r>
          </w:p>
        </w:tc>
        <w:tc>
          <w:tcPr>
            <w:tcW w:w="1587" w:type="dxa"/>
          </w:tcPr>
          <w:p w14:paraId="6FF186B0"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107.34</w:t>
            </w:r>
          </w:p>
          <w:p w14:paraId="1FC8FFAE"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-8.9% </w:t>
            </w:r>
            <w:r>
              <w:rPr>
                <w:rFonts w:ascii="Times New Roman" w:hAnsi="Times New Roman" w:cs="Times New Roman"/>
                <w:color w:val="FF0000"/>
                <w:lang w:eastAsia="zh-CN"/>
              </w:rPr>
              <w:t>(-)</w:t>
            </w:r>
          </w:p>
        </w:tc>
        <w:tc>
          <w:tcPr>
            <w:tcW w:w="1587" w:type="dxa"/>
          </w:tcPr>
          <w:p w14:paraId="7D0585DB"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386.01</w:t>
            </w:r>
          </w:p>
          <w:p w14:paraId="57ED25FB"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-1.1% </w:t>
            </w:r>
            <w:r>
              <w:rPr>
                <w:rFonts w:ascii="Times New Roman" w:hAnsi="Times New Roman" w:cs="Times New Roman"/>
                <w:color w:val="FF0000"/>
                <w:lang w:eastAsia="zh-CN"/>
              </w:rPr>
              <w:t>(-)</w:t>
            </w:r>
          </w:p>
        </w:tc>
        <w:tc>
          <w:tcPr>
            <w:tcW w:w="1587" w:type="dxa"/>
          </w:tcPr>
          <w:p w14:paraId="3FD6FF1A"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769.65</w:t>
            </w:r>
          </w:p>
          <w:p w14:paraId="36055805"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46.7% </w:t>
            </w:r>
            <w:r>
              <w:rPr>
                <w:rFonts w:ascii="Times New Roman" w:hAnsi="Times New Roman" w:cs="Times New Roman"/>
                <w:color w:val="00B050"/>
                <w:lang w:eastAsia="zh-CN"/>
              </w:rPr>
              <w:t>(+)</w:t>
            </w:r>
          </w:p>
        </w:tc>
      </w:tr>
      <w:tr w:rsidR="00FF6835" w14:paraId="6DE0E93B" w14:textId="77777777" w:rsidTr="00166991">
        <w:trPr>
          <w:trHeight w:val="435"/>
        </w:trPr>
        <w:tc>
          <w:tcPr>
            <w:tcW w:w="924" w:type="dxa"/>
            <w:vMerge/>
          </w:tcPr>
          <w:p w14:paraId="7766F22B" w14:textId="77777777" w:rsidR="00FF6835" w:rsidRDefault="00FF6835" w:rsidP="00166991">
            <w:pPr>
              <w:pStyle w:val="tal0"/>
              <w:spacing w:before="108" w:after="108" w:line="252" w:lineRule="auto"/>
              <w:rPr>
                <w:rFonts w:ascii="Times New Roman" w:hAnsi="Times New Roman" w:cs="Times New Roman"/>
                <w:color w:val="000000"/>
                <w:lang w:eastAsia="ja-JP"/>
              </w:rPr>
            </w:pPr>
          </w:p>
        </w:tc>
        <w:tc>
          <w:tcPr>
            <w:tcW w:w="2154" w:type="dxa"/>
          </w:tcPr>
          <w:p w14:paraId="4365433F" w14:textId="77777777" w:rsidR="00FF6835" w:rsidRDefault="00FF6835" w:rsidP="00166991">
            <w:pPr>
              <w:pStyle w:val="tal0"/>
              <w:spacing w:before="108" w:after="108" w:line="252" w:lineRule="auto"/>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2</w:t>
            </w:r>
            <w:r>
              <w:rPr>
                <w:rFonts w:ascii="Times New Roman" w:eastAsia="宋体" w:hAnsi="Times New Roman" w:cs="Times New Roman" w:hint="eastAsia"/>
                <w:color w:val="000000"/>
                <w:lang w:eastAsia="zh-CN"/>
              </w:rPr>
              <w:t xml:space="preserve"> </w:t>
            </w:r>
            <w:r>
              <w:rPr>
                <w:rFonts w:ascii="Times New Roman" w:eastAsia="宋体" w:hAnsi="Times New Roman" w:cs="Times New Roman"/>
                <w:color w:val="000000"/>
                <w:lang w:eastAsia="zh-CN"/>
              </w:rPr>
              <w:t>CW</w:t>
            </w:r>
            <w:r>
              <w:rPr>
                <w:rFonts w:ascii="Times New Roman" w:eastAsia="宋体" w:hAnsi="Times New Roman" w:cs="Times New Roman" w:hint="eastAsia"/>
                <w:color w:val="000000"/>
                <w:lang w:eastAsia="zh-CN"/>
              </w:rPr>
              <w:t>s</w:t>
            </w:r>
            <w:r>
              <w:rPr>
                <w:rFonts w:ascii="Times New Roman" w:eastAsia="宋体" w:hAnsi="Times New Roman" w:cs="Times New Roman"/>
                <w:color w:val="000000"/>
                <w:lang w:eastAsia="zh-CN"/>
              </w:rPr>
              <w:t xml:space="preserve"> for SDM </w:t>
            </w:r>
            <w:r>
              <w:rPr>
                <w:rFonts w:ascii="Times New Roman" w:eastAsia="宋体" w:hAnsi="Times New Roman" w:cs="Times New Roman" w:hint="eastAsia"/>
                <w:color w:val="000000"/>
                <w:lang w:eastAsia="zh-CN"/>
              </w:rPr>
              <w:t>scheme</w:t>
            </w:r>
          </w:p>
        </w:tc>
        <w:tc>
          <w:tcPr>
            <w:tcW w:w="1587" w:type="dxa"/>
          </w:tcPr>
          <w:p w14:paraId="1ED1A9D2"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412.42</w:t>
            </w:r>
          </w:p>
          <w:p w14:paraId="6C6CA046"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14.4% </w:t>
            </w:r>
            <w:r>
              <w:rPr>
                <w:rFonts w:ascii="Times New Roman" w:hAnsi="Times New Roman" w:cs="Times New Roman"/>
                <w:color w:val="00B050"/>
                <w:lang w:eastAsia="zh-CN"/>
              </w:rPr>
              <w:t>(+)</w:t>
            </w:r>
          </w:p>
        </w:tc>
        <w:tc>
          <w:tcPr>
            <w:tcW w:w="1587" w:type="dxa"/>
          </w:tcPr>
          <w:p w14:paraId="1E4D861B"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118.63</w:t>
            </w:r>
          </w:p>
          <w:p w14:paraId="1F1E8A36"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0.7% </w:t>
            </w:r>
            <w:r>
              <w:rPr>
                <w:rFonts w:ascii="Times New Roman" w:hAnsi="Times New Roman" w:cs="Times New Roman"/>
                <w:color w:val="00B050"/>
                <w:lang w:eastAsia="zh-CN"/>
              </w:rPr>
              <w:t>(+)</w:t>
            </w:r>
          </w:p>
        </w:tc>
        <w:tc>
          <w:tcPr>
            <w:tcW w:w="1587" w:type="dxa"/>
          </w:tcPr>
          <w:p w14:paraId="71A8E945"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409.41</w:t>
            </w:r>
          </w:p>
          <w:p w14:paraId="7809E9FC"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4.8% </w:t>
            </w:r>
            <w:r>
              <w:rPr>
                <w:rFonts w:ascii="Times New Roman" w:hAnsi="Times New Roman" w:cs="Times New Roman"/>
                <w:color w:val="00B050"/>
                <w:lang w:eastAsia="zh-CN"/>
              </w:rPr>
              <w:t>(+)</w:t>
            </w:r>
          </w:p>
        </w:tc>
        <w:tc>
          <w:tcPr>
            <w:tcW w:w="1587" w:type="dxa"/>
          </w:tcPr>
          <w:p w14:paraId="2F62545F"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790.20</w:t>
            </w:r>
          </w:p>
          <w:p w14:paraId="6A4B82AC"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50.6% </w:t>
            </w:r>
            <w:r>
              <w:rPr>
                <w:rFonts w:ascii="Times New Roman" w:hAnsi="Times New Roman" w:cs="Times New Roman"/>
                <w:color w:val="00B050"/>
                <w:lang w:eastAsia="zh-CN"/>
              </w:rPr>
              <w:t>(+)</w:t>
            </w:r>
          </w:p>
        </w:tc>
      </w:tr>
      <w:tr w:rsidR="00FF6835" w14:paraId="58388F5C" w14:textId="77777777" w:rsidTr="00166991">
        <w:trPr>
          <w:trHeight w:val="231"/>
        </w:trPr>
        <w:tc>
          <w:tcPr>
            <w:tcW w:w="9426" w:type="dxa"/>
            <w:gridSpan w:val="6"/>
          </w:tcPr>
          <w:p w14:paraId="68607A16" w14:textId="77777777" w:rsidR="00FF6835" w:rsidRDefault="00FF6835" w:rsidP="00166991">
            <w:pPr>
              <w:pStyle w:val="tal0"/>
              <w:spacing w:beforeLines="0" w:before="0" w:afterLines="0"/>
              <w:rPr>
                <w:rFonts w:ascii="Times New Roman" w:hAnsi="Times New Roman" w:cs="Times New Roman"/>
                <w:color w:val="000000"/>
                <w:lang w:eastAsia="zh-CN"/>
              </w:rPr>
            </w:pPr>
          </w:p>
        </w:tc>
      </w:tr>
      <w:tr w:rsidR="00FF6835" w14:paraId="0A8D40A1" w14:textId="77777777" w:rsidTr="00166991">
        <w:trPr>
          <w:trHeight w:val="435"/>
        </w:trPr>
        <w:tc>
          <w:tcPr>
            <w:tcW w:w="924" w:type="dxa"/>
            <w:vMerge w:val="restart"/>
          </w:tcPr>
          <w:p w14:paraId="0CE08F72" w14:textId="77777777" w:rsidR="00FF6835" w:rsidRDefault="00FF6835" w:rsidP="00166991">
            <w:pPr>
              <w:pStyle w:val="tal0"/>
              <w:spacing w:before="108" w:after="108" w:line="252" w:lineRule="auto"/>
              <w:rPr>
                <w:rFonts w:ascii="Times New Roman" w:hAnsi="Times New Roman" w:cs="Times New Roman"/>
                <w:color w:val="000000"/>
                <w:lang w:eastAsia="ja-JP"/>
              </w:rPr>
            </w:pPr>
            <w:r>
              <w:rPr>
                <w:rFonts w:ascii="Times New Roman" w:eastAsia="宋体" w:hAnsi="Times New Roman" w:cs="Times New Roman"/>
                <w:color w:val="000000"/>
                <w:lang w:eastAsia="zh-CN"/>
              </w:rPr>
              <w:t>~40%</w:t>
            </w:r>
          </w:p>
        </w:tc>
        <w:tc>
          <w:tcPr>
            <w:tcW w:w="2154" w:type="dxa"/>
          </w:tcPr>
          <w:p w14:paraId="1DEBC5C8" w14:textId="77777777" w:rsidR="00FF6835" w:rsidRDefault="00FF6835" w:rsidP="00166991">
            <w:pPr>
              <w:pStyle w:val="tal0"/>
              <w:spacing w:before="108" w:after="108" w:line="252" w:lineRule="auto"/>
              <w:rPr>
                <w:rFonts w:ascii="Times New Roman" w:eastAsia="宋体" w:hAnsi="Times New Roman" w:cs="Times New Roman"/>
                <w:color w:val="000000"/>
                <w:lang w:eastAsia="zh-CN"/>
              </w:rPr>
            </w:pPr>
            <w:r>
              <w:rPr>
                <w:rFonts w:ascii="Times New Roman" w:eastAsia="宋体" w:hAnsi="Times New Roman" w:cs="Times New Roman" w:hint="eastAsia"/>
                <w:color w:val="000000"/>
                <w:lang w:eastAsia="zh-CN"/>
              </w:rPr>
              <w:t>Single panel transmission with panel selection</w:t>
            </w:r>
          </w:p>
        </w:tc>
        <w:tc>
          <w:tcPr>
            <w:tcW w:w="1587" w:type="dxa"/>
          </w:tcPr>
          <w:p w14:paraId="790F5A6D"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269.57</w:t>
            </w:r>
          </w:p>
        </w:tc>
        <w:tc>
          <w:tcPr>
            <w:tcW w:w="1587" w:type="dxa"/>
          </w:tcPr>
          <w:p w14:paraId="5D0D0075"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60.35</w:t>
            </w:r>
          </w:p>
        </w:tc>
        <w:tc>
          <w:tcPr>
            <w:tcW w:w="1587" w:type="dxa"/>
          </w:tcPr>
          <w:p w14:paraId="56D761E4"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238.97</w:t>
            </w:r>
          </w:p>
        </w:tc>
        <w:tc>
          <w:tcPr>
            <w:tcW w:w="1587" w:type="dxa"/>
          </w:tcPr>
          <w:p w14:paraId="1FD35C6B"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524.57</w:t>
            </w:r>
          </w:p>
        </w:tc>
      </w:tr>
      <w:tr w:rsidR="00FF6835" w14:paraId="03C47871" w14:textId="77777777" w:rsidTr="00166991">
        <w:trPr>
          <w:trHeight w:val="435"/>
        </w:trPr>
        <w:tc>
          <w:tcPr>
            <w:tcW w:w="924" w:type="dxa"/>
            <w:vMerge/>
          </w:tcPr>
          <w:p w14:paraId="67F5061A" w14:textId="77777777" w:rsidR="00FF6835" w:rsidRDefault="00FF6835" w:rsidP="00166991">
            <w:pPr>
              <w:pStyle w:val="tal0"/>
              <w:spacing w:before="108" w:after="108" w:line="252" w:lineRule="auto"/>
              <w:rPr>
                <w:rFonts w:ascii="Times New Roman" w:hAnsi="Times New Roman" w:cs="Times New Roman"/>
                <w:color w:val="000000"/>
                <w:lang w:eastAsia="ja-JP"/>
              </w:rPr>
            </w:pPr>
          </w:p>
        </w:tc>
        <w:tc>
          <w:tcPr>
            <w:tcW w:w="2154" w:type="dxa"/>
          </w:tcPr>
          <w:p w14:paraId="3DF7F454" w14:textId="77777777" w:rsidR="00FF6835" w:rsidRDefault="00FF6835" w:rsidP="00166991">
            <w:pPr>
              <w:pStyle w:val="tal0"/>
              <w:spacing w:before="108" w:after="108" w:line="252" w:lineRule="auto"/>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1</w:t>
            </w:r>
            <w:r>
              <w:rPr>
                <w:rFonts w:ascii="Times New Roman" w:eastAsia="宋体" w:hAnsi="Times New Roman" w:cs="Times New Roman" w:hint="eastAsia"/>
                <w:color w:val="000000"/>
                <w:lang w:eastAsia="zh-CN"/>
              </w:rPr>
              <w:t xml:space="preserve"> </w:t>
            </w:r>
            <w:r>
              <w:rPr>
                <w:rFonts w:ascii="Times New Roman" w:eastAsia="宋体" w:hAnsi="Times New Roman" w:cs="Times New Roman"/>
                <w:color w:val="000000"/>
                <w:lang w:eastAsia="zh-CN"/>
              </w:rPr>
              <w:t xml:space="preserve">CW for SDM </w:t>
            </w:r>
            <w:r>
              <w:rPr>
                <w:rFonts w:ascii="Times New Roman" w:eastAsia="宋体" w:hAnsi="Times New Roman" w:cs="Times New Roman" w:hint="eastAsia"/>
                <w:color w:val="000000"/>
                <w:lang w:eastAsia="zh-CN"/>
              </w:rPr>
              <w:t>scheme</w:t>
            </w:r>
          </w:p>
        </w:tc>
        <w:tc>
          <w:tcPr>
            <w:tcW w:w="1587" w:type="dxa"/>
          </w:tcPr>
          <w:p w14:paraId="6C650F08"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284.11</w:t>
            </w:r>
          </w:p>
          <w:p w14:paraId="7BFEA1E9"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5.4% </w:t>
            </w:r>
            <w:r>
              <w:rPr>
                <w:rFonts w:ascii="Times New Roman" w:hAnsi="Times New Roman" w:cs="Times New Roman"/>
                <w:color w:val="00B050"/>
                <w:lang w:eastAsia="zh-CN"/>
              </w:rPr>
              <w:t>(+)</w:t>
            </w:r>
          </w:p>
        </w:tc>
        <w:tc>
          <w:tcPr>
            <w:tcW w:w="1587" w:type="dxa"/>
          </w:tcPr>
          <w:p w14:paraId="72965928"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59.72</w:t>
            </w:r>
          </w:p>
          <w:p w14:paraId="0CE75AEE"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-1.0% </w:t>
            </w:r>
            <w:r>
              <w:rPr>
                <w:rFonts w:ascii="Times New Roman" w:hAnsi="Times New Roman" w:cs="Times New Roman"/>
                <w:color w:val="FF0000"/>
                <w:lang w:eastAsia="zh-CN"/>
              </w:rPr>
              <w:t>(-)</w:t>
            </w:r>
          </w:p>
        </w:tc>
        <w:tc>
          <w:tcPr>
            <w:tcW w:w="1587" w:type="dxa"/>
          </w:tcPr>
          <w:p w14:paraId="229818A1"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243.17</w:t>
            </w:r>
          </w:p>
          <w:p w14:paraId="3FF5ACDC"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1.8% </w:t>
            </w:r>
            <w:r>
              <w:rPr>
                <w:rFonts w:ascii="Times New Roman" w:hAnsi="Times New Roman" w:cs="Times New Roman"/>
                <w:color w:val="00B050"/>
                <w:lang w:eastAsia="zh-CN"/>
              </w:rPr>
              <w:t>(+)</w:t>
            </w:r>
          </w:p>
        </w:tc>
        <w:tc>
          <w:tcPr>
            <w:tcW w:w="1587" w:type="dxa"/>
          </w:tcPr>
          <w:p w14:paraId="4EF53BA1"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578.59</w:t>
            </w:r>
          </w:p>
          <w:p w14:paraId="30FD62CF"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10.3% </w:t>
            </w:r>
            <w:r>
              <w:rPr>
                <w:rFonts w:ascii="Times New Roman" w:hAnsi="Times New Roman" w:cs="Times New Roman"/>
                <w:color w:val="00B050"/>
                <w:lang w:eastAsia="zh-CN"/>
              </w:rPr>
              <w:t>(+)</w:t>
            </w:r>
          </w:p>
        </w:tc>
      </w:tr>
      <w:tr w:rsidR="00FF6835" w14:paraId="1652E543" w14:textId="77777777" w:rsidTr="00166991">
        <w:trPr>
          <w:trHeight w:val="435"/>
        </w:trPr>
        <w:tc>
          <w:tcPr>
            <w:tcW w:w="924" w:type="dxa"/>
            <w:vMerge/>
          </w:tcPr>
          <w:p w14:paraId="234D4757" w14:textId="77777777" w:rsidR="00FF6835" w:rsidRDefault="00FF6835" w:rsidP="00166991">
            <w:pPr>
              <w:pStyle w:val="tal0"/>
              <w:spacing w:before="108" w:after="108" w:line="252" w:lineRule="auto"/>
              <w:rPr>
                <w:rFonts w:ascii="Times New Roman" w:hAnsi="Times New Roman" w:cs="Times New Roman"/>
                <w:color w:val="000000"/>
                <w:lang w:eastAsia="ja-JP"/>
              </w:rPr>
            </w:pPr>
          </w:p>
        </w:tc>
        <w:tc>
          <w:tcPr>
            <w:tcW w:w="2154" w:type="dxa"/>
          </w:tcPr>
          <w:p w14:paraId="66B6A899" w14:textId="77777777" w:rsidR="00FF6835" w:rsidRDefault="00FF6835" w:rsidP="00166991">
            <w:pPr>
              <w:pStyle w:val="tal0"/>
              <w:spacing w:before="108" w:after="108" w:line="252" w:lineRule="auto"/>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2</w:t>
            </w:r>
            <w:r>
              <w:rPr>
                <w:rFonts w:ascii="Times New Roman" w:eastAsia="宋体" w:hAnsi="Times New Roman" w:cs="Times New Roman" w:hint="eastAsia"/>
                <w:color w:val="000000"/>
                <w:lang w:eastAsia="zh-CN"/>
              </w:rPr>
              <w:t xml:space="preserve"> </w:t>
            </w:r>
            <w:r>
              <w:rPr>
                <w:rFonts w:ascii="Times New Roman" w:eastAsia="宋体" w:hAnsi="Times New Roman" w:cs="Times New Roman"/>
                <w:color w:val="000000"/>
                <w:lang w:eastAsia="zh-CN"/>
              </w:rPr>
              <w:t>CW</w:t>
            </w:r>
            <w:r>
              <w:rPr>
                <w:rFonts w:ascii="Times New Roman" w:eastAsia="宋体" w:hAnsi="Times New Roman" w:cs="Times New Roman" w:hint="eastAsia"/>
                <w:color w:val="000000"/>
                <w:lang w:eastAsia="zh-CN"/>
              </w:rPr>
              <w:t>s</w:t>
            </w:r>
            <w:r>
              <w:rPr>
                <w:rFonts w:ascii="Times New Roman" w:eastAsia="宋体" w:hAnsi="Times New Roman" w:cs="Times New Roman"/>
                <w:color w:val="000000"/>
                <w:lang w:eastAsia="zh-CN"/>
              </w:rPr>
              <w:t xml:space="preserve"> for SDM </w:t>
            </w:r>
            <w:r>
              <w:rPr>
                <w:rFonts w:ascii="Times New Roman" w:eastAsia="宋体" w:hAnsi="Times New Roman" w:cs="Times New Roman" w:hint="eastAsia"/>
                <w:color w:val="000000"/>
                <w:lang w:eastAsia="zh-CN"/>
              </w:rPr>
              <w:t>scheme</w:t>
            </w:r>
          </w:p>
        </w:tc>
        <w:tc>
          <w:tcPr>
            <w:tcW w:w="1587" w:type="dxa"/>
          </w:tcPr>
          <w:p w14:paraId="086EE72D"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303.76</w:t>
            </w:r>
          </w:p>
          <w:p w14:paraId="21A76AE9"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12.7% </w:t>
            </w:r>
            <w:r>
              <w:rPr>
                <w:rFonts w:ascii="Times New Roman" w:hAnsi="Times New Roman" w:cs="Times New Roman"/>
                <w:color w:val="00B050"/>
                <w:lang w:eastAsia="zh-CN"/>
              </w:rPr>
              <w:t>(+)</w:t>
            </w:r>
          </w:p>
        </w:tc>
        <w:tc>
          <w:tcPr>
            <w:tcW w:w="1587" w:type="dxa"/>
          </w:tcPr>
          <w:p w14:paraId="2EBD4403"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69.48</w:t>
            </w:r>
          </w:p>
          <w:p w14:paraId="2DE6F8FD"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15.1% </w:t>
            </w:r>
            <w:r>
              <w:rPr>
                <w:rFonts w:ascii="Times New Roman" w:hAnsi="Times New Roman" w:cs="Times New Roman"/>
                <w:color w:val="00B050"/>
                <w:lang w:eastAsia="zh-CN"/>
              </w:rPr>
              <w:t>(+)</w:t>
            </w:r>
          </w:p>
        </w:tc>
        <w:tc>
          <w:tcPr>
            <w:tcW w:w="1587" w:type="dxa"/>
          </w:tcPr>
          <w:p w14:paraId="10EAC9D8"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265.45</w:t>
            </w:r>
          </w:p>
          <w:p w14:paraId="1A4E2555"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11.1% </w:t>
            </w:r>
            <w:r>
              <w:rPr>
                <w:rFonts w:ascii="Times New Roman" w:hAnsi="Times New Roman" w:cs="Times New Roman"/>
                <w:color w:val="00B050"/>
                <w:lang w:eastAsia="zh-CN"/>
              </w:rPr>
              <w:t>(+)</w:t>
            </w:r>
          </w:p>
        </w:tc>
        <w:tc>
          <w:tcPr>
            <w:tcW w:w="1587" w:type="dxa"/>
          </w:tcPr>
          <w:p w14:paraId="42FAFAC1"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627.39</w:t>
            </w:r>
          </w:p>
          <w:p w14:paraId="3172A5E4" w14:textId="77777777" w:rsidR="00FF6835" w:rsidRDefault="00FF6835" w:rsidP="00166991">
            <w:pPr>
              <w:pStyle w:val="tal0"/>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19.6% </w:t>
            </w:r>
            <w:r>
              <w:rPr>
                <w:rFonts w:ascii="Times New Roman" w:hAnsi="Times New Roman" w:cs="Times New Roman"/>
                <w:color w:val="00B050"/>
                <w:lang w:eastAsia="zh-CN"/>
              </w:rPr>
              <w:t>(+)</w:t>
            </w:r>
          </w:p>
        </w:tc>
      </w:tr>
    </w:tbl>
    <w:p w14:paraId="0531EF1F" w14:textId="77777777" w:rsidR="00FF6835" w:rsidRPr="00872044" w:rsidRDefault="00FF6835" w:rsidP="00872044">
      <w:pPr>
        <w:spacing w:beforeLines="50" w:before="180" w:afterLines="50" w:after="180"/>
        <w:rPr>
          <w:i/>
          <w:iCs/>
        </w:rPr>
      </w:pPr>
      <w:r w:rsidRPr="00872044">
        <w:rPr>
          <w:rFonts w:hint="eastAsia"/>
          <w:b/>
          <w:bCs/>
          <w:i/>
          <w:iCs/>
        </w:rPr>
        <w:t xml:space="preserve">Observation </w:t>
      </w:r>
      <w:r w:rsidRPr="00872044">
        <w:rPr>
          <w:rFonts w:eastAsia="宋体" w:hint="eastAsia"/>
          <w:b/>
          <w:bCs/>
          <w:i/>
          <w:iCs/>
        </w:rPr>
        <w:t>2</w:t>
      </w:r>
      <w:r w:rsidRPr="00872044">
        <w:rPr>
          <w:rFonts w:hint="eastAsia"/>
          <w:b/>
          <w:bCs/>
          <w:i/>
          <w:iCs/>
        </w:rPr>
        <w:t>:</w:t>
      </w:r>
      <w:r w:rsidRPr="00872044">
        <w:rPr>
          <w:rFonts w:hint="eastAsia"/>
          <w:i/>
          <w:iCs/>
        </w:rPr>
        <w:t xml:space="preserve"> Compared with </w:t>
      </w:r>
      <w:r w:rsidRPr="00872044">
        <w:rPr>
          <w:rFonts w:eastAsia="宋体" w:hint="eastAsia"/>
          <w:i/>
          <w:iCs/>
        </w:rPr>
        <w:t>single panel based transmission with panel selection</w:t>
      </w:r>
      <w:r w:rsidRPr="00872044">
        <w:rPr>
          <w:rFonts w:hint="eastAsia"/>
          <w:i/>
          <w:iCs/>
        </w:rPr>
        <w:t xml:space="preserve">, </w:t>
      </w:r>
      <w:r w:rsidRPr="00872044">
        <w:rPr>
          <w:rFonts w:eastAsia="宋体" w:hint="eastAsia"/>
          <w:i/>
          <w:iCs/>
        </w:rPr>
        <w:t>both</w:t>
      </w:r>
      <w:r w:rsidRPr="00872044">
        <w:rPr>
          <w:rFonts w:hint="eastAsia"/>
          <w:i/>
          <w:iCs/>
        </w:rPr>
        <w:t xml:space="preserve"> 1 CW </w:t>
      </w:r>
      <w:r w:rsidRPr="00872044">
        <w:rPr>
          <w:rFonts w:eastAsia="宋体" w:hint="eastAsia"/>
          <w:i/>
          <w:iCs/>
        </w:rPr>
        <w:t>and</w:t>
      </w:r>
      <w:r w:rsidRPr="00872044">
        <w:rPr>
          <w:rFonts w:hint="eastAsia"/>
          <w:i/>
          <w:iCs/>
        </w:rPr>
        <w:t xml:space="preserve"> 2 CW</w:t>
      </w:r>
      <w:r w:rsidRPr="00872044">
        <w:rPr>
          <w:rFonts w:eastAsia="宋体" w:hint="eastAsia"/>
          <w:i/>
          <w:iCs/>
        </w:rPr>
        <w:t>s based</w:t>
      </w:r>
      <w:r w:rsidRPr="00872044">
        <w:rPr>
          <w:rFonts w:hint="eastAsia"/>
          <w:i/>
          <w:iCs/>
        </w:rPr>
        <w:t xml:space="preserve"> SDM scheme </w:t>
      </w:r>
      <w:r w:rsidRPr="00872044">
        <w:rPr>
          <w:rFonts w:eastAsia="宋体" w:hint="eastAsia"/>
          <w:i/>
          <w:iCs/>
        </w:rPr>
        <w:t xml:space="preserve">for STxMP PUSCH transmission in MTRP operation could </w:t>
      </w:r>
      <w:r w:rsidRPr="00872044">
        <w:rPr>
          <w:rFonts w:hint="eastAsia"/>
          <w:i/>
          <w:iCs/>
        </w:rPr>
        <w:t>obtain considerable throughput improvement.</w:t>
      </w:r>
    </w:p>
    <w:p w14:paraId="38C1887F" w14:textId="42D6784B" w:rsidR="00FF6835" w:rsidRPr="00872044" w:rsidRDefault="00FF6835" w:rsidP="00872044">
      <w:pPr>
        <w:tabs>
          <w:tab w:val="left" w:pos="0"/>
        </w:tabs>
        <w:spacing w:before="108" w:afterLines="50" w:after="180"/>
        <w:rPr>
          <w:i/>
          <w:iCs/>
        </w:rPr>
      </w:pPr>
      <w:r w:rsidRPr="00872044">
        <w:rPr>
          <w:b/>
          <w:bCs/>
          <w:i/>
          <w:iCs/>
        </w:rPr>
        <w:t xml:space="preserve">Proposal </w:t>
      </w:r>
      <w:r w:rsidR="00872044">
        <w:rPr>
          <w:b/>
          <w:bCs/>
          <w:i/>
          <w:iCs/>
        </w:rPr>
        <w:t>2</w:t>
      </w:r>
      <w:r w:rsidRPr="00872044">
        <w:rPr>
          <w:rFonts w:hint="eastAsia"/>
          <w:b/>
          <w:bCs/>
          <w:i/>
          <w:iCs/>
        </w:rPr>
        <w:t>:</w:t>
      </w:r>
      <w:r w:rsidRPr="00872044">
        <w:rPr>
          <w:rFonts w:hint="eastAsia"/>
          <w:i/>
          <w:iCs/>
        </w:rPr>
        <w:t xml:space="preserve"> For SDM based STx</w:t>
      </w:r>
      <w:r w:rsidRPr="00872044">
        <w:rPr>
          <w:rFonts w:eastAsia="宋体" w:hint="eastAsia"/>
          <w:i/>
          <w:iCs/>
        </w:rPr>
        <w:t>MP PUSCH+PUSCH in</w:t>
      </w:r>
      <w:r w:rsidRPr="00872044">
        <w:rPr>
          <w:rFonts w:hint="eastAsia"/>
          <w:i/>
          <w:iCs/>
        </w:rPr>
        <w:t xml:space="preserve"> MTRP transmission scheme, support</w:t>
      </w:r>
      <w:r w:rsidRPr="00872044">
        <w:rPr>
          <w:i/>
          <w:iCs/>
        </w:rPr>
        <w:t xml:space="preserve"> of</w:t>
      </w:r>
      <w:r w:rsidRPr="00872044">
        <w:rPr>
          <w:rFonts w:hint="eastAsia"/>
          <w:i/>
          <w:iCs/>
        </w:rPr>
        <w:t xml:space="preserve"> 2 CW</w:t>
      </w:r>
      <w:r w:rsidRPr="00872044">
        <w:rPr>
          <w:rFonts w:eastAsia="宋体" w:hint="eastAsia"/>
          <w:i/>
          <w:iCs/>
        </w:rPr>
        <w:t>s</w:t>
      </w:r>
      <w:r w:rsidRPr="00872044">
        <w:rPr>
          <w:rFonts w:hint="eastAsia"/>
          <w:i/>
          <w:iCs/>
        </w:rPr>
        <w:t xml:space="preserve"> to obtain the </w:t>
      </w:r>
      <w:r w:rsidR="005B02E3">
        <w:rPr>
          <w:rFonts w:hint="eastAsia"/>
          <w:i/>
          <w:iCs/>
        </w:rPr>
        <w:t>comprehensive and efficient gai</w:t>
      </w:r>
      <w:r w:rsidR="005B02E3">
        <w:rPr>
          <w:i/>
          <w:iCs/>
        </w:rPr>
        <w:t>n when compared with that of 1 CW</w:t>
      </w:r>
      <w:r w:rsidRPr="00872044">
        <w:rPr>
          <w:rFonts w:hint="eastAsia"/>
          <w:i/>
          <w:iCs/>
        </w:rPr>
        <w:t>.</w:t>
      </w:r>
    </w:p>
    <w:p w14:paraId="6EC4F31B" w14:textId="77777777" w:rsidR="007A02C4" w:rsidRPr="005C6365" w:rsidRDefault="00D653E6" w:rsidP="000D4E7F">
      <w:pPr>
        <w:numPr>
          <w:ilvl w:val="0"/>
          <w:numId w:val="10"/>
        </w:numPr>
        <w:spacing w:before="108" w:after="108"/>
        <w:outlineLvl w:val="2"/>
        <w:rPr>
          <w:b/>
          <w:sz w:val="22"/>
        </w:rPr>
      </w:pPr>
      <w:r w:rsidRPr="000D4E7F">
        <w:rPr>
          <w:rFonts w:eastAsia="宋体" w:cs="Times" w:hint="eastAsia"/>
          <w:b/>
          <w:szCs w:val="20"/>
        </w:rPr>
        <w:t>M</w:t>
      </w:r>
      <w:r w:rsidRPr="000D4E7F">
        <w:rPr>
          <w:rFonts w:eastAsia="宋体" w:cs="Times"/>
          <w:b/>
          <w:szCs w:val="20"/>
        </w:rPr>
        <w:t xml:space="preserve">ulti-DCI based STxMP PUSCH+PUSCH </w:t>
      </w:r>
      <w:r w:rsidRPr="000D4E7F">
        <w:rPr>
          <w:rFonts w:eastAsia="宋体" w:cs="Times" w:hint="eastAsia"/>
          <w:b/>
          <w:szCs w:val="20"/>
        </w:rPr>
        <w:t>in MTRP operation</w:t>
      </w:r>
    </w:p>
    <w:p w14:paraId="14AF442E" w14:textId="77777777" w:rsidR="007A02C4" w:rsidRDefault="00D653E6">
      <w:pPr>
        <w:spacing w:before="108" w:after="108"/>
      </w:pPr>
      <w:r>
        <w:rPr>
          <w:rFonts w:hint="eastAsia"/>
        </w:rPr>
        <w:t xml:space="preserve">With respect to </w:t>
      </w:r>
      <w:r>
        <w:rPr>
          <w:rFonts w:ascii="Times" w:hAnsi="Times" w:cs="Times"/>
          <w:szCs w:val="20"/>
        </w:rPr>
        <w:t>multi-DCI based STxMP PUSCH+PUSCH transmission</w:t>
      </w:r>
      <w:r>
        <w:rPr>
          <w:rFonts w:hint="eastAsia"/>
        </w:rPr>
        <w:t>, one agreement was reached as follows in the last meeting [2].</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02C4" w14:paraId="3BC164CF" w14:textId="77777777">
        <w:tc>
          <w:tcPr>
            <w:tcW w:w="9576" w:type="dxa"/>
          </w:tcPr>
          <w:p w14:paraId="22D74572" w14:textId="77777777" w:rsidR="007A02C4" w:rsidRDefault="00D653E6">
            <w:pPr>
              <w:pStyle w:val="af"/>
              <w:spacing w:before="108" w:after="108"/>
              <w:rPr>
                <w:rFonts w:ascii="Times" w:eastAsia="宋体" w:hAnsi="Times" w:cs="Times"/>
                <w:sz w:val="20"/>
                <w:szCs w:val="20"/>
              </w:rPr>
            </w:pPr>
            <w:r>
              <w:rPr>
                <w:rFonts w:ascii="Times" w:eastAsia="宋体" w:hAnsi="Times" w:cs="Times" w:hint="eastAsia"/>
                <w:b/>
                <w:bCs/>
                <w:sz w:val="20"/>
                <w:szCs w:val="20"/>
              </w:rPr>
              <w:t>Agreement</w:t>
            </w:r>
          </w:p>
          <w:p w14:paraId="378FEAC0" w14:textId="77777777" w:rsidR="007A02C4" w:rsidRDefault="00D653E6">
            <w:pPr>
              <w:pStyle w:val="af"/>
              <w:spacing w:before="108" w:after="108"/>
              <w:rPr>
                <w:rFonts w:ascii="Times" w:hAnsi="Times" w:cs="Times"/>
                <w:sz w:val="20"/>
                <w:szCs w:val="20"/>
              </w:rPr>
            </w:pPr>
            <w:r>
              <w:rPr>
                <w:rFonts w:ascii="Times" w:hAnsi="Times" w:cs="Times"/>
                <w:sz w:val="20"/>
                <w:szCs w:val="20"/>
              </w:rPr>
              <w:t>For multi-DCI based STxMP PUSCH+PUSCH transmission, study and evaluate the following aspects:</w:t>
            </w:r>
          </w:p>
          <w:p w14:paraId="272D9467" w14:textId="77777777" w:rsidR="007A02C4" w:rsidRDefault="00D653E6">
            <w:pPr>
              <w:pStyle w:val="af"/>
              <w:numPr>
                <w:ilvl w:val="0"/>
                <w:numId w:val="14"/>
              </w:numPr>
              <w:spacing w:before="108" w:after="108"/>
              <w:rPr>
                <w:rFonts w:ascii="Times" w:hAnsi="Times" w:cs="Times"/>
                <w:sz w:val="20"/>
                <w:szCs w:val="20"/>
              </w:rPr>
            </w:pPr>
            <w:r>
              <w:rPr>
                <w:rFonts w:ascii="Times" w:hAnsi="Times" w:cs="Times"/>
                <w:sz w:val="20"/>
                <w:szCs w:val="20"/>
              </w:rPr>
              <w:t>Two PUSCHs are associated with different TRPs and transmitted from different UE panels. The total number of layers of these two PUSCHs is up to 4.</w:t>
            </w:r>
          </w:p>
          <w:p w14:paraId="1AA3064B" w14:textId="77777777" w:rsidR="007A02C4" w:rsidRDefault="00D653E6">
            <w:pPr>
              <w:pStyle w:val="af7"/>
              <w:numPr>
                <w:ilvl w:val="0"/>
                <w:numId w:val="14"/>
              </w:numPr>
              <w:spacing w:before="108" w:after="108"/>
              <w:ind w:leftChars="0"/>
              <w:contextualSpacing/>
              <w:rPr>
                <w:rFonts w:cs="Times"/>
                <w:szCs w:val="18"/>
              </w:rPr>
            </w:pPr>
            <w:r>
              <w:rPr>
                <w:rFonts w:cs="Times"/>
                <w:szCs w:val="18"/>
              </w:rPr>
              <w:t>Study STxMP of PUSCH+PUSCH transmission where it is some combination of DG-PUSCH, CG-PUSCH and msg3/</w:t>
            </w:r>
            <w:proofErr w:type="spellStart"/>
            <w:r>
              <w:rPr>
                <w:rFonts w:cs="Times"/>
                <w:szCs w:val="18"/>
              </w:rPr>
              <w:t>msgA</w:t>
            </w:r>
            <w:proofErr w:type="spellEnd"/>
            <w:r>
              <w:rPr>
                <w:rFonts w:cs="Times"/>
                <w:szCs w:val="18"/>
              </w:rPr>
              <w:t xml:space="preserve"> PUSCH.</w:t>
            </w:r>
          </w:p>
          <w:p w14:paraId="7B351AAC" w14:textId="77777777" w:rsidR="007A02C4" w:rsidRDefault="00D653E6">
            <w:pPr>
              <w:pStyle w:val="af"/>
              <w:numPr>
                <w:ilvl w:val="0"/>
                <w:numId w:val="14"/>
              </w:numPr>
              <w:spacing w:before="108" w:after="108"/>
              <w:rPr>
                <w:rFonts w:ascii="Times" w:hAnsi="Times" w:cs="Times"/>
                <w:sz w:val="20"/>
                <w:szCs w:val="20"/>
              </w:rPr>
            </w:pPr>
            <w:r>
              <w:rPr>
                <w:rFonts w:ascii="Times" w:hAnsi="Times" w:cs="Times"/>
                <w:sz w:val="20"/>
                <w:szCs w:val="20"/>
              </w:rPr>
              <w:t>The overlapping type(s) of fully/partially in time domain and fully/partially/non-overlapping in frequency domain are to be studied and justified for PUSCH+PUSCH.</w:t>
            </w:r>
          </w:p>
          <w:p w14:paraId="3F4D37DD" w14:textId="77777777" w:rsidR="007A02C4" w:rsidRDefault="00D653E6">
            <w:pPr>
              <w:spacing w:before="108" w:after="108"/>
              <w:rPr>
                <w:rFonts w:cs="Times"/>
                <w:szCs w:val="20"/>
              </w:rPr>
            </w:pPr>
            <w:r>
              <w:rPr>
                <w:rFonts w:cs="Times"/>
                <w:szCs w:val="20"/>
              </w:rPr>
              <w:t>Note: The above study shall take into account the UE implementation and RF considerations.</w:t>
            </w:r>
          </w:p>
          <w:p w14:paraId="1064EB09" w14:textId="77777777" w:rsidR="007A02C4" w:rsidRDefault="00D653E6">
            <w:pPr>
              <w:spacing w:before="108" w:after="108"/>
              <w:rPr>
                <w:rFonts w:cs="Times"/>
                <w:szCs w:val="20"/>
              </w:rPr>
            </w:pPr>
            <w:r>
              <w:rPr>
                <w:rFonts w:cs="Times"/>
                <w:szCs w:val="20"/>
              </w:rPr>
              <w:t>Note: Study the conditions required for STxMP PUSCH+PUSCH.</w:t>
            </w:r>
          </w:p>
          <w:p w14:paraId="0A997245" w14:textId="77777777" w:rsidR="007A02C4" w:rsidRDefault="00D653E6">
            <w:pPr>
              <w:spacing w:before="108" w:after="108"/>
            </w:pPr>
            <w:r>
              <w:rPr>
                <w:rFonts w:cs="Times"/>
                <w:szCs w:val="20"/>
              </w:rPr>
              <w:t>Note: Other aspects are not precluded.</w:t>
            </w:r>
          </w:p>
        </w:tc>
      </w:tr>
    </w:tbl>
    <w:p w14:paraId="05452555" w14:textId="77777777" w:rsidR="007A02C4" w:rsidRDefault="00D653E6">
      <w:pPr>
        <w:spacing w:beforeLines="50" w:before="180" w:after="108"/>
        <w:rPr>
          <w:rFonts w:ascii="Times" w:eastAsia="宋体" w:hAnsi="Times" w:cs="Times"/>
          <w:szCs w:val="20"/>
        </w:rPr>
      </w:pPr>
      <w:r>
        <w:rPr>
          <w:rFonts w:eastAsia="宋体" w:hint="eastAsia"/>
        </w:rPr>
        <w:t>In general, it is common that multi-DCI based PUSCH+PUSCH transmission could improve throughput, of which has already been supported by multi-</w:t>
      </w:r>
      <w:r>
        <w:rPr>
          <w:rFonts w:hint="eastAsia"/>
        </w:rPr>
        <w:t>DCI based MTRP PUCCH without time domain</w:t>
      </w:r>
      <w:r>
        <w:rPr>
          <w:rFonts w:eastAsia="宋体" w:hint="eastAsia"/>
        </w:rPr>
        <w:t xml:space="preserve"> </w:t>
      </w:r>
      <w:r>
        <w:rPr>
          <w:rFonts w:hint="eastAsia"/>
        </w:rPr>
        <w:t>overlapping</w:t>
      </w:r>
      <w:r>
        <w:rPr>
          <w:rFonts w:eastAsia="宋体" w:hint="eastAsia"/>
        </w:rPr>
        <w:t xml:space="preserve"> in the current specification, i.e., in-order scheme in Rel-15 and out-of-order scheme in Rel-16. Consequently, the legacy framework can be broadly reused to Rel-18 </w:t>
      </w:r>
      <w:r>
        <w:rPr>
          <w:rFonts w:ascii="Times" w:hAnsi="Times" w:cs="Times"/>
          <w:szCs w:val="20"/>
        </w:rPr>
        <w:t>multi-DCI based STxMP PUSCH+PUSCH transmission</w:t>
      </w:r>
      <w:r>
        <w:rPr>
          <w:rFonts w:ascii="Times" w:eastAsia="宋体" w:hAnsi="Times" w:cs="Times" w:hint="eastAsia"/>
          <w:szCs w:val="20"/>
        </w:rPr>
        <w:t xml:space="preserve">, e.g., </w:t>
      </w:r>
      <w:proofErr w:type="spellStart"/>
      <w:r>
        <w:rPr>
          <w:rFonts w:ascii="Times" w:eastAsia="宋体" w:hAnsi="Times" w:cs="Times" w:hint="eastAsia"/>
          <w:i/>
          <w:iCs/>
          <w:szCs w:val="20"/>
        </w:rPr>
        <w:t>CORESETPoolIndex</w:t>
      </w:r>
      <w:proofErr w:type="spellEnd"/>
      <w:r>
        <w:rPr>
          <w:rFonts w:ascii="Times" w:eastAsia="宋体" w:hAnsi="Times" w:cs="Times" w:hint="eastAsia"/>
          <w:i/>
          <w:iCs/>
          <w:szCs w:val="20"/>
        </w:rPr>
        <w:t xml:space="preserve"> </w:t>
      </w:r>
      <w:r>
        <w:rPr>
          <w:rFonts w:ascii="Times" w:eastAsia="宋体" w:hAnsi="Times" w:cs="Times" w:hint="eastAsia"/>
          <w:szCs w:val="20"/>
        </w:rPr>
        <w:t xml:space="preserve">is utilized to identify the panel/TRP. Due to the functionality of simultaneous uplink transmission by multi-panel UE, </w:t>
      </w:r>
      <w:r>
        <w:rPr>
          <w:rFonts w:ascii="Times" w:eastAsia="宋体" w:hAnsi="Times" w:cs="Times" w:hint="eastAsia"/>
          <w:szCs w:val="20"/>
        </w:rPr>
        <w:lastRenderedPageBreak/>
        <w:t xml:space="preserve">the benefit of latency reduction can be obtained additionally. Therefore, </w:t>
      </w:r>
      <w:r>
        <w:rPr>
          <w:rFonts w:ascii="Times" w:hAnsi="Times" w:cs="Times"/>
          <w:szCs w:val="20"/>
        </w:rPr>
        <w:t>multi-DCI based STxMP PUSCH+PUSCH transmission</w:t>
      </w:r>
      <w:r>
        <w:rPr>
          <w:rFonts w:ascii="Times" w:eastAsia="宋体" w:hAnsi="Times" w:cs="Times" w:hint="eastAsia"/>
          <w:szCs w:val="20"/>
        </w:rPr>
        <w:t xml:space="preserve"> needs to be supported.</w:t>
      </w:r>
    </w:p>
    <w:p w14:paraId="48B5CFF9" w14:textId="64AD6EA2" w:rsidR="007A02C4" w:rsidRDefault="00D653E6">
      <w:pPr>
        <w:spacing w:before="108" w:after="108"/>
        <w:rPr>
          <w:rFonts w:ascii="Times" w:eastAsia="宋体" w:hAnsi="Times" w:cs="Times"/>
          <w:szCs w:val="20"/>
        </w:rPr>
      </w:pPr>
      <w:r>
        <w:rPr>
          <w:rFonts w:ascii="Times" w:eastAsia="宋体" w:hAnsi="Times" w:cs="Times" w:hint="eastAsia"/>
          <w:szCs w:val="20"/>
        </w:rPr>
        <w:t xml:space="preserve">Besides, overlapping type should be taken into consideration for </w:t>
      </w:r>
      <w:r>
        <w:rPr>
          <w:rFonts w:ascii="Times" w:hAnsi="Times" w:cs="Times"/>
          <w:szCs w:val="20"/>
        </w:rPr>
        <w:t>multi-DCI based STxMP PUSCH+PUSCH transmission</w:t>
      </w:r>
      <w:r>
        <w:rPr>
          <w:rFonts w:ascii="Times" w:eastAsia="宋体" w:hAnsi="Times" w:cs="Times" w:hint="eastAsia"/>
          <w:szCs w:val="20"/>
        </w:rPr>
        <w:t>.</w:t>
      </w:r>
      <w:r w:rsidR="00F80E61">
        <w:rPr>
          <w:rFonts w:ascii="Times" w:eastAsia="宋体" w:hAnsi="Times" w:cs="Times" w:hint="eastAsia"/>
          <w:szCs w:val="20"/>
        </w:rPr>
        <w:t xml:space="preserve"> Compar</w:t>
      </w:r>
      <w:r w:rsidR="00F80E61">
        <w:rPr>
          <w:rFonts w:ascii="Times" w:eastAsia="宋体" w:hAnsi="Times" w:cs="Times"/>
          <w:szCs w:val="20"/>
        </w:rPr>
        <w:t>ed</w:t>
      </w:r>
      <w:r>
        <w:rPr>
          <w:rFonts w:ascii="Times" w:eastAsia="宋体" w:hAnsi="Times" w:cs="Times" w:hint="eastAsia"/>
          <w:szCs w:val="20"/>
        </w:rPr>
        <w:t xml:space="preserve"> with fully overlapping in time/frequency domain, PUSCH transmitting power may will be varied symbol by symbol in time domain or RE by RE in frequency domain, </w:t>
      </w:r>
      <w:r w:rsidR="005C7100">
        <w:rPr>
          <w:rFonts w:ascii="Times" w:eastAsia="宋体" w:hAnsi="Times" w:cs="Times"/>
          <w:szCs w:val="20"/>
        </w:rPr>
        <w:t xml:space="preserve">and </w:t>
      </w:r>
      <w:r>
        <w:rPr>
          <w:rFonts w:ascii="Times" w:eastAsia="宋体" w:hAnsi="Times" w:cs="Times" w:hint="eastAsia"/>
          <w:szCs w:val="20"/>
        </w:rPr>
        <w:t xml:space="preserve">this well-demanded requirement will be </w:t>
      </w:r>
      <w:r w:rsidR="00F80E61">
        <w:rPr>
          <w:rFonts w:ascii="Times" w:eastAsia="宋体" w:hAnsi="Times" w:cs="Times"/>
          <w:szCs w:val="20"/>
        </w:rPr>
        <w:t xml:space="preserve">a </w:t>
      </w:r>
      <w:r w:rsidR="00F80E61">
        <w:rPr>
          <w:rFonts w:ascii="Times" w:eastAsia="宋体" w:hAnsi="Times" w:cs="Times" w:hint="eastAsia"/>
          <w:szCs w:val="20"/>
        </w:rPr>
        <w:t>challeng</w:t>
      </w:r>
      <w:r w:rsidR="00F80E61">
        <w:rPr>
          <w:rFonts w:ascii="Times" w:eastAsia="宋体" w:hAnsi="Times" w:cs="Times"/>
          <w:szCs w:val="20"/>
        </w:rPr>
        <w:t>e</w:t>
      </w:r>
      <w:r>
        <w:rPr>
          <w:rFonts w:ascii="Times" w:eastAsia="宋体" w:hAnsi="Times" w:cs="Times" w:hint="eastAsia"/>
          <w:szCs w:val="20"/>
        </w:rPr>
        <w:t xml:space="preserve"> for UE implementation and needs </w:t>
      </w:r>
      <w:r w:rsidR="00F80E61">
        <w:rPr>
          <w:rFonts w:ascii="Times" w:eastAsia="宋体" w:hAnsi="Times" w:cs="Times" w:hint="eastAsia"/>
          <w:szCs w:val="20"/>
        </w:rPr>
        <w:t>further assess</w:t>
      </w:r>
      <w:r w:rsidR="00F80E61">
        <w:rPr>
          <w:rFonts w:ascii="Times" w:eastAsia="宋体" w:hAnsi="Times" w:cs="Times"/>
          <w:szCs w:val="20"/>
        </w:rPr>
        <w:t>ment</w:t>
      </w:r>
      <w:r>
        <w:rPr>
          <w:rFonts w:ascii="Times" w:eastAsia="宋体" w:hAnsi="Times" w:cs="Times" w:hint="eastAsia"/>
          <w:szCs w:val="20"/>
        </w:rPr>
        <w:t xml:space="preserve">. For the case of fully overlapping in time/frequency domain, it is easier to be implemented when considering UE implementation and RF chain as mentioned above. With respect to how to allocate output power among two panels in case of fully overlapping, it </w:t>
      </w:r>
      <w:r w:rsidR="0024428F">
        <w:rPr>
          <w:rFonts w:ascii="Times" w:eastAsia="宋体" w:hAnsi="Times" w:cs="Times"/>
          <w:szCs w:val="20"/>
        </w:rPr>
        <w:t>should</w:t>
      </w:r>
      <w:r>
        <w:rPr>
          <w:rFonts w:ascii="Times" w:eastAsia="宋体" w:hAnsi="Times" w:cs="Times" w:hint="eastAsia"/>
          <w:szCs w:val="20"/>
        </w:rPr>
        <w:t xml:space="preserve"> be discussion in AI 9.1.1.1. For the sake of progress, </w:t>
      </w:r>
      <w:r>
        <w:rPr>
          <w:rFonts w:eastAsia="宋体" w:hint="eastAsia"/>
        </w:rPr>
        <w:t>multi-</w:t>
      </w:r>
      <w:r>
        <w:rPr>
          <w:rFonts w:hint="eastAsia"/>
        </w:rPr>
        <w:t xml:space="preserve">DCI based </w:t>
      </w:r>
      <w:r>
        <w:rPr>
          <w:rFonts w:ascii="Times" w:hAnsi="Times" w:cs="Times"/>
          <w:szCs w:val="20"/>
        </w:rPr>
        <w:t>STxMP PUSCH+PUSCH transmission</w:t>
      </w:r>
      <w:r>
        <w:rPr>
          <w:rFonts w:hint="eastAsia"/>
        </w:rPr>
        <w:t xml:space="preserve"> with time domain</w:t>
      </w:r>
      <w:r>
        <w:rPr>
          <w:rFonts w:eastAsia="宋体" w:hint="eastAsia"/>
        </w:rPr>
        <w:t xml:space="preserve"> fully </w:t>
      </w:r>
      <w:r>
        <w:rPr>
          <w:rFonts w:hint="eastAsia"/>
        </w:rPr>
        <w:t>overlapping</w:t>
      </w:r>
      <w:r>
        <w:rPr>
          <w:rFonts w:eastAsia="宋体" w:hint="eastAsia"/>
        </w:rPr>
        <w:t xml:space="preserve"> can be the starting point.</w:t>
      </w:r>
    </w:p>
    <w:p w14:paraId="01F84FBD" w14:textId="70EBD419" w:rsidR="007A02C4" w:rsidRDefault="00D653E6" w:rsidP="00F863E8">
      <w:pPr>
        <w:spacing w:before="108" w:afterLines="50" w:after="180"/>
        <w:rPr>
          <w:b/>
          <w:bCs/>
        </w:rPr>
      </w:pPr>
      <w:r>
        <w:rPr>
          <w:rFonts w:hint="eastAsia"/>
          <w:b/>
          <w:bCs/>
          <w:i/>
          <w:iCs/>
        </w:rPr>
        <w:t xml:space="preserve">Proposal </w:t>
      </w:r>
      <w:r w:rsidR="0047426E">
        <w:rPr>
          <w:b/>
          <w:bCs/>
          <w:i/>
          <w:iCs/>
        </w:rPr>
        <w:t>3</w:t>
      </w:r>
      <w:r>
        <w:rPr>
          <w:rFonts w:hint="eastAsia"/>
          <w:b/>
          <w:bCs/>
          <w:i/>
          <w:iCs/>
        </w:rPr>
        <w:t xml:space="preserve">: </w:t>
      </w:r>
      <w:r>
        <w:rPr>
          <w:rFonts w:hint="eastAsia"/>
          <w:i/>
          <w:iCs/>
        </w:rPr>
        <w:t>Support of</w:t>
      </w:r>
      <w:r>
        <w:rPr>
          <w:rFonts w:ascii="Times" w:eastAsia="宋体" w:hAnsi="Times" w:cs="Times" w:hint="eastAsia"/>
          <w:i/>
          <w:iCs/>
          <w:szCs w:val="20"/>
        </w:rPr>
        <w:t xml:space="preserve"> </w:t>
      </w:r>
      <w:r>
        <w:rPr>
          <w:rFonts w:eastAsia="宋体" w:hint="eastAsia"/>
          <w:i/>
          <w:iCs/>
        </w:rPr>
        <w:t>multi-</w:t>
      </w:r>
      <w:r>
        <w:rPr>
          <w:rFonts w:hint="eastAsia"/>
          <w:i/>
          <w:iCs/>
        </w:rPr>
        <w:t xml:space="preserve">DCI based </w:t>
      </w:r>
      <w:r>
        <w:rPr>
          <w:rFonts w:ascii="Times" w:hAnsi="Times" w:cs="Times"/>
          <w:i/>
          <w:iCs/>
          <w:szCs w:val="20"/>
        </w:rPr>
        <w:t>STxMP PUSCH+PUSCH transmission</w:t>
      </w:r>
      <w:r>
        <w:rPr>
          <w:rFonts w:ascii="Times" w:eastAsia="宋体" w:hAnsi="Times" w:cs="Times" w:hint="eastAsia"/>
          <w:i/>
          <w:iCs/>
          <w:szCs w:val="20"/>
        </w:rPr>
        <w:t xml:space="preserve"> for throughput improvement, and fully </w:t>
      </w:r>
      <w:r>
        <w:rPr>
          <w:rFonts w:ascii="Times" w:hAnsi="Times" w:cs="Times"/>
          <w:i/>
          <w:iCs/>
          <w:szCs w:val="20"/>
        </w:rPr>
        <w:t>overlapping in time</w:t>
      </w:r>
      <w:r>
        <w:rPr>
          <w:rFonts w:ascii="Times" w:eastAsia="宋体" w:hAnsi="Times" w:cs="Times" w:hint="eastAsia"/>
          <w:i/>
          <w:iCs/>
          <w:szCs w:val="20"/>
        </w:rPr>
        <w:t>/frequency</w:t>
      </w:r>
      <w:r>
        <w:rPr>
          <w:rFonts w:ascii="Times" w:hAnsi="Times" w:cs="Times"/>
          <w:i/>
          <w:iCs/>
          <w:szCs w:val="20"/>
        </w:rPr>
        <w:t xml:space="preserve"> domain</w:t>
      </w:r>
      <w:r>
        <w:rPr>
          <w:rFonts w:ascii="Times" w:eastAsia="宋体" w:hAnsi="Times" w:cs="Times" w:hint="eastAsia"/>
          <w:i/>
          <w:iCs/>
          <w:szCs w:val="20"/>
        </w:rPr>
        <w:t xml:space="preserve"> can be the starting point.</w:t>
      </w:r>
      <w:r>
        <w:rPr>
          <w:rFonts w:ascii="Times" w:hAnsi="Times" w:cs="Times"/>
          <w:i/>
          <w:iCs/>
          <w:szCs w:val="20"/>
        </w:rPr>
        <w:t xml:space="preserve"> </w:t>
      </w:r>
    </w:p>
    <w:p w14:paraId="2E17B5B1" w14:textId="7434A5E5" w:rsidR="007A02C4" w:rsidRDefault="00D653E6">
      <w:pPr>
        <w:spacing w:before="108" w:after="108"/>
      </w:pPr>
      <w:r>
        <w:rPr>
          <w:rFonts w:eastAsia="宋体" w:hint="eastAsia"/>
        </w:rPr>
        <w:t xml:space="preserve">For </w:t>
      </w:r>
      <w:r>
        <w:rPr>
          <w:rFonts w:hint="eastAsia"/>
        </w:rPr>
        <w:t xml:space="preserve">multi-DCI based </w:t>
      </w:r>
      <w:r>
        <w:rPr>
          <w:rFonts w:eastAsia="宋体" w:hint="eastAsia"/>
        </w:rPr>
        <w:t xml:space="preserve">STxMP PUSCH+PUSCH repetition in </w:t>
      </w:r>
      <w:r>
        <w:rPr>
          <w:rFonts w:hint="eastAsia"/>
        </w:rPr>
        <w:t>MTRP</w:t>
      </w:r>
      <w:r>
        <w:rPr>
          <w:rFonts w:eastAsia="宋体" w:hint="eastAsia"/>
        </w:rPr>
        <w:t xml:space="preserve"> operation</w:t>
      </w:r>
      <w:r>
        <w:rPr>
          <w:rFonts w:hint="eastAsia"/>
        </w:rPr>
        <w:t xml:space="preserve">, two </w:t>
      </w:r>
      <w:r>
        <w:rPr>
          <w:rFonts w:eastAsia="宋体" w:hint="eastAsia"/>
        </w:rPr>
        <w:t xml:space="preserve">PUSCH </w:t>
      </w:r>
      <w:r>
        <w:rPr>
          <w:rFonts w:hint="eastAsia"/>
        </w:rPr>
        <w:t>repetitions are scheduled by two different DCIs and configured with different beams, where these two PUSCH</w:t>
      </w:r>
      <w:r w:rsidR="005252CF">
        <w:t xml:space="preserve"> transmissions</w:t>
      </w:r>
      <w:r>
        <w:rPr>
          <w:rFonts w:hint="eastAsia"/>
        </w:rPr>
        <w:t xml:space="preserve"> can be fully or partially overlapped within time and/or frequency domain. As shown in </w:t>
      </w:r>
      <w:r>
        <w:rPr>
          <w:rFonts w:eastAsia="宋体" w:hint="eastAsia"/>
        </w:rPr>
        <w:t>F</w:t>
      </w:r>
      <w:r>
        <w:rPr>
          <w:rFonts w:hint="eastAsia"/>
        </w:rPr>
        <w:t>igure</w:t>
      </w:r>
      <w:r>
        <w:rPr>
          <w:rFonts w:eastAsia="宋体" w:hint="eastAsia"/>
        </w:rPr>
        <w:t xml:space="preserve"> 2</w:t>
      </w:r>
      <w:r>
        <w:rPr>
          <w:rFonts w:hint="eastAsia"/>
        </w:rPr>
        <w:t xml:space="preserve">, two PUSCH repetitions </w:t>
      </w:r>
      <w:r w:rsidR="00B53B65">
        <w:t>corresponding to</w:t>
      </w:r>
      <w:r>
        <w:rPr>
          <w:rFonts w:hint="eastAsia"/>
        </w:rPr>
        <w:t xml:space="preserve"> individual beams are transmitted from two UE panels towards two TRPs. </w:t>
      </w:r>
    </w:p>
    <w:p w14:paraId="5EA20B56" w14:textId="03C07062" w:rsidR="007A02C4" w:rsidRDefault="00D653E6">
      <w:pPr>
        <w:spacing w:before="108" w:afterLines="0" w:after="0"/>
        <w:jc w:val="center"/>
      </w:pPr>
      <w:r>
        <w:rPr>
          <w:noProof/>
        </w:rPr>
        <w:drawing>
          <wp:inline distT="0" distB="0" distL="114300" distR="114300" wp14:anchorId="7353EBF8" wp14:editId="75908519">
            <wp:extent cx="2593340" cy="1692275"/>
            <wp:effectExtent l="0" t="0" r="12700" b="1460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9"/>
                    <a:stretch>
                      <a:fillRect/>
                    </a:stretch>
                  </pic:blipFill>
                  <pic:spPr>
                    <a:xfrm>
                      <a:off x="0" y="0"/>
                      <a:ext cx="2593340" cy="1692275"/>
                    </a:xfrm>
                    <a:prstGeom prst="rect">
                      <a:avLst/>
                    </a:prstGeom>
                    <a:noFill/>
                    <a:ln>
                      <a:noFill/>
                    </a:ln>
                  </pic:spPr>
                </pic:pic>
              </a:graphicData>
            </a:graphic>
          </wp:inline>
        </w:drawing>
      </w:r>
    </w:p>
    <w:p w14:paraId="0999D064" w14:textId="77777777" w:rsidR="007A02C4" w:rsidRDefault="00D653E6">
      <w:pPr>
        <w:spacing w:beforeLines="0" w:before="0" w:after="108"/>
        <w:jc w:val="center"/>
        <w:rPr>
          <w:rFonts w:eastAsia="宋体"/>
        </w:rPr>
      </w:pPr>
      <w:r>
        <w:rPr>
          <w:rFonts w:hint="eastAsia"/>
          <w:b/>
          <w:bCs/>
        </w:rPr>
        <w:t>Fig</w:t>
      </w:r>
      <w:r>
        <w:rPr>
          <w:rFonts w:eastAsia="宋体" w:hint="eastAsia"/>
          <w:b/>
          <w:bCs/>
        </w:rPr>
        <w:t>ure 2</w:t>
      </w:r>
      <w:r>
        <w:rPr>
          <w:rFonts w:hint="eastAsia"/>
        </w:rPr>
        <w:tab/>
        <w:t xml:space="preserve">Multi-DCI based </w:t>
      </w:r>
      <w:r>
        <w:rPr>
          <w:rFonts w:eastAsia="宋体" w:hint="eastAsia"/>
        </w:rPr>
        <w:t xml:space="preserve">STxMP PUSCH+PUSCH repetition in </w:t>
      </w:r>
      <w:r>
        <w:rPr>
          <w:rFonts w:hint="eastAsia"/>
        </w:rPr>
        <w:t xml:space="preserve">MTRP </w:t>
      </w:r>
      <w:r>
        <w:rPr>
          <w:rFonts w:eastAsia="宋体" w:hint="eastAsia"/>
        </w:rPr>
        <w:t>operation</w:t>
      </w:r>
    </w:p>
    <w:p w14:paraId="6CDC4040" w14:textId="222C0149" w:rsidR="007A02C4" w:rsidRDefault="00D653E6">
      <w:pPr>
        <w:spacing w:before="108" w:after="108"/>
      </w:pPr>
      <w:r>
        <w:rPr>
          <w:rFonts w:hint="eastAsia"/>
        </w:rPr>
        <w:t xml:space="preserve">The advantage of this scheme is that the reliability of PDCCH can be enhanced besides PUSCH. One main issue is how to distinguish the TRP that PUSCH repetition towards, and then the association of the dynamic PUSCH with </w:t>
      </w:r>
      <w:proofErr w:type="spellStart"/>
      <w:r>
        <w:rPr>
          <w:rFonts w:hint="eastAsia"/>
          <w:i/>
          <w:iCs/>
        </w:rPr>
        <w:t>CORESETPoolIndex</w:t>
      </w:r>
      <w:proofErr w:type="spellEnd"/>
      <w:r>
        <w:rPr>
          <w:rFonts w:hint="eastAsia"/>
          <w:i/>
          <w:iCs/>
        </w:rPr>
        <w:t xml:space="preserve"> </w:t>
      </w:r>
      <w:r>
        <w:rPr>
          <w:rFonts w:hint="eastAsia"/>
        </w:rPr>
        <w:t xml:space="preserve">value in MDCI based MTRP PUSCH scheme in Rel-16 can be referenced. That is, the UE can distinguish the TRP for the PUSCH repetition through the </w:t>
      </w:r>
      <w:proofErr w:type="spellStart"/>
      <w:r>
        <w:rPr>
          <w:rFonts w:hint="eastAsia"/>
          <w:i/>
          <w:iCs/>
        </w:rPr>
        <w:t>CORESETPoolIndex</w:t>
      </w:r>
      <w:proofErr w:type="spellEnd"/>
      <w:r>
        <w:rPr>
          <w:rFonts w:hint="eastAsia"/>
          <w:i/>
          <w:iCs/>
        </w:rPr>
        <w:t xml:space="preserve"> </w:t>
      </w:r>
      <w:r>
        <w:rPr>
          <w:rFonts w:hint="eastAsia"/>
        </w:rPr>
        <w:t>value of the CORESET in which the UL DCI is detected and different from the PUSCH of the initial transmission. Based on this, it can be inferred that the specification impact of this scheme will not be too huge.</w:t>
      </w:r>
    </w:p>
    <w:p w14:paraId="5899D2BB" w14:textId="2E2D6613" w:rsidR="007A02C4" w:rsidRDefault="00D653E6" w:rsidP="00894697">
      <w:pPr>
        <w:spacing w:before="108" w:afterLines="50" w:after="180"/>
        <w:rPr>
          <w:rFonts w:eastAsia="宋体"/>
        </w:rPr>
      </w:pPr>
      <w:r>
        <w:rPr>
          <w:rFonts w:eastAsia="宋体" w:hint="eastAsia"/>
          <w:b/>
          <w:bCs/>
          <w:i/>
          <w:iCs/>
        </w:rPr>
        <w:t>Proposal</w:t>
      </w:r>
      <w:r>
        <w:rPr>
          <w:rFonts w:hint="eastAsia"/>
          <w:b/>
          <w:bCs/>
          <w:i/>
          <w:iCs/>
        </w:rPr>
        <w:t xml:space="preserve"> </w:t>
      </w:r>
      <w:r w:rsidR="0047426E">
        <w:rPr>
          <w:rFonts w:eastAsia="宋体"/>
          <w:b/>
          <w:bCs/>
          <w:i/>
          <w:iCs/>
        </w:rPr>
        <w:t>4</w:t>
      </w:r>
      <w:r>
        <w:rPr>
          <w:rFonts w:hint="eastAsia"/>
          <w:b/>
          <w:bCs/>
          <w:i/>
          <w:iCs/>
        </w:rPr>
        <w:t>:</w:t>
      </w:r>
      <w:r>
        <w:rPr>
          <w:rFonts w:hint="eastAsia"/>
          <w:i/>
          <w:iCs/>
        </w:rPr>
        <w:t xml:space="preserve"> </w:t>
      </w:r>
      <w:r>
        <w:rPr>
          <w:rFonts w:eastAsia="宋体" w:hint="eastAsia"/>
          <w:i/>
          <w:iCs/>
        </w:rPr>
        <w:t>Support of multi-</w:t>
      </w:r>
      <w:r>
        <w:rPr>
          <w:rFonts w:hint="eastAsia"/>
          <w:i/>
          <w:iCs/>
        </w:rPr>
        <w:t xml:space="preserve">DCI based </w:t>
      </w:r>
      <w:r>
        <w:rPr>
          <w:rFonts w:ascii="Times" w:hAnsi="Times" w:cs="Times"/>
          <w:i/>
          <w:iCs/>
          <w:szCs w:val="20"/>
        </w:rPr>
        <w:t xml:space="preserve">STxMP PUSCH+PUSCH </w:t>
      </w:r>
      <w:r>
        <w:rPr>
          <w:rFonts w:ascii="Times" w:eastAsia="宋体" w:hAnsi="Times" w:cs="Times" w:hint="eastAsia"/>
          <w:i/>
          <w:iCs/>
          <w:szCs w:val="20"/>
        </w:rPr>
        <w:t>repetition, which is beneficial to enhance reliability of PUSCH as well as PDCCH.</w:t>
      </w:r>
    </w:p>
    <w:p w14:paraId="66C59BD9" w14:textId="43BF5298" w:rsidR="00A57C7D" w:rsidRDefault="00C24849" w:rsidP="00A57C7D">
      <w:pPr>
        <w:pStyle w:val="2"/>
        <w:spacing w:before="180" w:after="180"/>
        <w:rPr>
          <w:lang w:val="en-US"/>
        </w:rPr>
      </w:pPr>
      <w:r>
        <w:rPr>
          <w:lang w:val="en-US"/>
        </w:rPr>
        <w:t>The d</w:t>
      </w:r>
      <w:r w:rsidR="00A57C7D">
        <w:rPr>
          <w:lang w:val="en-US"/>
        </w:rPr>
        <w:t>etermination</w:t>
      </w:r>
      <w:r>
        <w:rPr>
          <w:lang w:val="en-US"/>
        </w:rPr>
        <w:t xml:space="preserve"> of </w:t>
      </w:r>
      <w:r w:rsidR="00C545A7">
        <w:rPr>
          <w:lang w:val="en-US"/>
        </w:rPr>
        <w:t>single DCI based STxMP</w:t>
      </w:r>
      <w:r>
        <w:rPr>
          <w:lang w:val="en-US"/>
        </w:rPr>
        <w:t xml:space="preserve"> transmission scheme</w:t>
      </w:r>
    </w:p>
    <w:p w14:paraId="3F330F20" w14:textId="084E66B2" w:rsidR="004A0982" w:rsidRDefault="009559D7" w:rsidP="004A0982">
      <w:pPr>
        <w:spacing w:before="108" w:after="108"/>
        <w:rPr>
          <w:rFonts w:eastAsia="宋体"/>
        </w:rPr>
      </w:pPr>
      <w:r>
        <w:rPr>
          <w:rFonts w:eastAsia="宋体" w:hint="eastAsia"/>
        </w:rPr>
        <w:t>Given</w:t>
      </w:r>
      <w:r>
        <w:rPr>
          <w:rFonts w:eastAsia="宋体"/>
        </w:rPr>
        <w:t xml:space="preserve"> </w:t>
      </w:r>
      <w:r w:rsidR="00F25678">
        <w:rPr>
          <w:rFonts w:eastAsia="宋体"/>
        </w:rPr>
        <w:t xml:space="preserve">that up to </w:t>
      </w:r>
      <w:r w:rsidR="00F25678">
        <w:rPr>
          <w:rFonts w:eastAsia="宋体" w:hint="eastAsia"/>
        </w:rPr>
        <w:t xml:space="preserve">five </w:t>
      </w:r>
      <w:r w:rsidR="00F25678">
        <w:rPr>
          <w:rFonts w:eastAsia="宋体"/>
        </w:rPr>
        <w:t xml:space="preserve">transmission </w:t>
      </w:r>
      <w:r w:rsidR="00F25678">
        <w:rPr>
          <w:rFonts w:eastAsia="宋体" w:hint="eastAsia"/>
        </w:rPr>
        <w:t>schemes are raised to enable</w:t>
      </w:r>
      <w:r w:rsidR="00F25678">
        <w:rPr>
          <w:rFonts w:eastAsia="宋体"/>
        </w:rPr>
        <w:t xml:space="preserve"> </w:t>
      </w:r>
      <w:r w:rsidR="00F25678">
        <w:rPr>
          <w:rFonts w:eastAsia="宋体" w:hint="eastAsia"/>
        </w:rPr>
        <w:t>single DCI based STxMP PUSCH+PUSCH in MTRP operation</w:t>
      </w:r>
      <w:r w:rsidR="00F25678">
        <w:rPr>
          <w:rFonts w:eastAsia="宋体"/>
        </w:rPr>
        <w:t xml:space="preserve">, </w:t>
      </w:r>
      <w:r w:rsidR="00600890">
        <w:rPr>
          <w:rFonts w:eastAsia="宋体"/>
        </w:rPr>
        <w:t xml:space="preserve">and </w:t>
      </w:r>
      <w:r w:rsidR="00BA5D93">
        <w:rPr>
          <w:rFonts w:eastAsia="宋体"/>
        </w:rPr>
        <w:t xml:space="preserve">the </w:t>
      </w:r>
      <w:r w:rsidR="00BA5D93">
        <w:rPr>
          <w:rFonts w:eastAsia="宋体" w:hint="eastAsia"/>
        </w:rPr>
        <w:t xml:space="preserve">multi-panel UE could be enabled by any </w:t>
      </w:r>
      <w:r w:rsidR="00BA5D93">
        <w:rPr>
          <w:rFonts w:eastAsia="宋体"/>
        </w:rPr>
        <w:t xml:space="preserve">one </w:t>
      </w:r>
      <w:r w:rsidR="00BA5D93">
        <w:rPr>
          <w:rFonts w:eastAsia="宋体" w:hint="eastAsia"/>
        </w:rPr>
        <w:t>of SDM</w:t>
      </w:r>
      <w:r w:rsidR="00BA5D93">
        <w:rPr>
          <w:rFonts w:eastAsia="宋体"/>
        </w:rPr>
        <w:t xml:space="preserve"> scheme</w:t>
      </w:r>
      <w:r w:rsidR="00BA5D93">
        <w:rPr>
          <w:rFonts w:eastAsia="宋体" w:hint="eastAsia"/>
        </w:rPr>
        <w:t>, FDM</w:t>
      </w:r>
      <w:r w:rsidR="00BA5D93">
        <w:rPr>
          <w:rFonts w:eastAsia="宋体"/>
        </w:rPr>
        <w:t xml:space="preserve"> scheme</w:t>
      </w:r>
      <w:r w:rsidR="00BA5D93">
        <w:rPr>
          <w:rFonts w:eastAsia="宋体" w:hint="eastAsia"/>
        </w:rPr>
        <w:t xml:space="preserve"> and TDM scheme</w:t>
      </w:r>
      <w:r w:rsidR="00BA5D93">
        <w:rPr>
          <w:rFonts w:eastAsia="宋体"/>
        </w:rPr>
        <w:t xml:space="preserve"> to operate STxMP PUSCH+PUSCH</w:t>
      </w:r>
      <w:r w:rsidR="00BA5D93">
        <w:rPr>
          <w:rFonts w:eastAsia="宋体" w:hint="eastAsia"/>
        </w:rPr>
        <w:t xml:space="preserve">, it is worth further study </w:t>
      </w:r>
      <w:r w:rsidR="003F398A">
        <w:rPr>
          <w:rFonts w:eastAsia="宋体"/>
        </w:rPr>
        <w:t xml:space="preserve">on </w:t>
      </w:r>
      <w:r w:rsidR="00BA5D93">
        <w:rPr>
          <w:rFonts w:eastAsia="宋体" w:hint="eastAsia"/>
        </w:rPr>
        <w:t xml:space="preserve">how to </w:t>
      </w:r>
      <w:r w:rsidR="00BA5D93">
        <w:rPr>
          <w:rFonts w:eastAsia="宋体"/>
        </w:rPr>
        <w:t>determine</w:t>
      </w:r>
      <w:r w:rsidR="00BA5D93">
        <w:rPr>
          <w:rFonts w:eastAsia="宋体" w:hint="eastAsia"/>
        </w:rPr>
        <w:t xml:space="preserve"> the </w:t>
      </w:r>
      <w:r w:rsidR="00D2480F">
        <w:rPr>
          <w:rFonts w:eastAsia="宋体"/>
        </w:rPr>
        <w:t xml:space="preserve">specific </w:t>
      </w:r>
      <w:r w:rsidR="00BA5D93">
        <w:rPr>
          <w:rFonts w:eastAsia="宋体" w:hint="eastAsia"/>
        </w:rPr>
        <w:t>transmission scheme in this case.</w:t>
      </w:r>
      <w:r w:rsidR="004A0982">
        <w:rPr>
          <w:rFonts w:eastAsia="宋体"/>
        </w:rPr>
        <w:t xml:space="preserve"> As per single DCI based MTRP PDSCH in Rel-16, it could be noted that </w:t>
      </w:r>
      <w:r w:rsidR="004A0982">
        <w:rPr>
          <w:rFonts w:eastAsia="宋体" w:hint="eastAsia"/>
        </w:rPr>
        <w:t>transmission scheme switching between STRP</w:t>
      </w:r>
      <w:r w:rsidR="009600AB">
        <w:rPr>
          <w:rFonts w:eastAsia="宋体"/>
        </w:rPr>
        <w:t xml:space="preserve"> scheme</w:t>
      </w:r>
      <w:r w:rsidR="004A0982">
        <w:rPr>
          <w:rFonts w:eastAsia="宋体" w:hint="eastAsia"/>
        </w:rPr>
        <w:t>,</w:t>
      </w:r>
      <w:r w:rsidR="005306F0">
        <w:rPr>
          <w:rFonts w:eastAsia="宋体" w:hint="eastAsia"/>
        </w:rPr>
        <w:t xml:space="preserve"> SDM scheme, FDM-A scheme, FDM-</w:t>
      </w:r>
      <w:r w:rsidR="004A0982">
        <w:rPr>
          <w:rFonts w:eastAsia="宋体" w:hint="eastAsia"/>
        </w:rPr>
        <w:t xml:space="preserve"> sche</w:t>
      </w:r>
      <w:r w:rsidR="0048395A">
        <w:rPr>
          <w:rFonts w:eastAsia="宋体" w:hint="eastAsia"/>
        </w:rPr>
        <w:t>me, TDM-A scheme</w:t>
      </w:r>
      <w:r w:rsidR="0048395A">
        <w:rPr>
          <w:rFonts w:eastAsia="宋体"/>
        </w:rPr>
        <w:t xml:space="preserve"> and</w:t>
      </w:r>
      <w:r w:rsidR="004A0982">
        <w:rPr>
          <w:rFonts w:eastAsia="宋体" w:hint="eastAsia"/>
        </w:rPr>
        <w:t xml:space="preserve"> TDM-B scheme</w:t>
      </w:r>
      <w:r w:rsidR="004A0982">
        <w:rPr>
          <w:rFonts w:eastAsia="宋体"/>
        </w:rPr>
        <w:t xml:space="preserve"> </w:t>
      </w:r>
      <w:r w:rsidR="004A0982">
        <w:rPr>
          <w:rFonts w:eastAsia="宋体" w:hint="eastAsia"/>
        </w:rPr>
        <w:t xml:space="preserve">was supported and </w:t>
      </w:r>
      <w:r w:rsidR="004A0982">
        <w:rPr>
          <w:rFonts w:eastAsia="宋体"/>
        </w:rPr>
        <w:t xml:space="preserve">specified, </w:t>
      </w:r>
      <w:r w:rsidR="004A0982">
        <w:rPr>
          <w:rFonts w:eastAsia="宋体" w:hint="eastAsia"/>
        </w:rPr>
        <w:t>which is jointly determined by RRC parameter, the number of indicated TCI states and the number of indicated CDM groups.</w:t>
      </w:r>
      <w:r w:rsidR="004A0982">
        <w:rPr>
          <w:rFonts w:eastAsia="宋体"/>
        </w:rPr>
        <w:t xml:space="preserve"> In order to</w:t>
      </w:r>
      <w:r w:rsidR="004A0982">
        <w:rPr>
          <w:rFonts w:eastAsia="宋体" w:hint="eastAsia"/>
        </w:rPr>
        <w:t xml:space="preserve"> simpl</w:t>
      </w:r>
      <w:r w:rsidR="005A121D">
        <w:rPr>
          <w:rFonts w:eastAsia="宋体"/>
        </w:rPr>
        <w:t>if</w:t>
      </w:r>
      <w:r w:rsidR="004A0982">
        <w:rPr>
          <w:rFonts w:eastAsia="宋体" w:hint="eastAsia"/>
        </w:rPr>
        <w:t xml:space="preserve">y the specification effort, the </w:t>
      </w:r>
      <w:r w:rsidR="004A0982">
        <w:rPr>
          <w:rFonts w:eastAsia="宋体"/>
        </w:rPr>
        <w:t>switching</w:t>
      </w:r>
      <w:r w:rsidR="004A0982">
        <w:rPr>
          <w:rFonts w:eastAsia="宋体" w:hint="eastAsia"/>
        </w:rPr>
        <w:t xml:space="preserve"> method </w:t>
      </w:r>
      <w:r w:rsidR="004A0982">
        <w:rPr>
          <w:rFonts w:eastAsia="宋体"/>
        </w:rPr>
        <w:t xml:space="preserve">of </w:t>
      </w:r>
      <w:r w:rsidR="004A0982">
        <w:rPr>
          <w:rFonts w:eastAsia="宋体" w:hint="eastAsia"/>
        </w:rPr>
        <w:t xml:space="preserve">Rel-16 MTRP </w:t>
      </w:r>
      <w:r w:rsidR="004A0982">
        <w:rPr>
          <w:rFonts w:eastAsia="宋体" w:hint="eastAsia"/>
        </w:rPr>
        <w:lastRenderedPageBreak/>
        <w:t>PDSCH operation can be roughly used for reference to Rel-18 single DCI based STxMP PUSCH+PUSCH</w:t>
      </w:r>
      <w:r w:rsidR="004A0982">
        <w:rPr>
          <w:rFonts w:eastAsia="宋体"/>
        </w:rPr>
        <w:t xml:space="preserve"> scheme</w:t>
      </w:r>
      <w:r w:rsidR="004A0982">
        <w:rPr>
          <w:rFonts w:eastAsia="宋体" w:hint="eastAsia"/>
        </w:rPr>
        <w:t>.</w:t>
      </w:r>
      <w:r w:rsidR="004A0982">
        <w:rPr>
          <w:rFonts w:eastAsia="宋体"/>
        </w:rPr>
        <w:t xml:space="preserve"> </w:t>
      </w:r>
      <w:r w:rsidR="000218FA">
        <w:rPr>
          <w:rFonts w:eastAsia="宋体"/>
        </w:rPr>
        <w:t>Technically</w:t>
      </w:r>
      <w:r w:rsidR="00FD1D82">
        <w:rPr>
          <w:rFonts w:eastAsia="宋体"/>
        </w:rPr>
        <w:t>, f</w:t>
      </w:r>
      <w:r w:rsidR="005306F0">
        <w:rPr>
          <w:rFonts w:eastAsia="宋体"/>
        </w:rPr>
        <w:t>rom the perspective of UE implementation complexity, the motivation to s</w:t>
      </w:r>
      <w:r w:rsidR="00E166DB">
        <w:rPr>
          <w:rFonts w:eastAsia="宋体"/>
        </w:rPr>
        <w:t>upport dynamical</w:t>
      </w:r>
      <w:r w:rsidR="005306F0">
        <w:rPr>
          <w:rFonts w:eastAsia="宋体"/>
        </w:rPr>
        <w:t xml:space="preserve"> switching between different transmission schemes is marginal. </w:t>
      </w:r>
      <w:r w:rsidR="007C23DE">
        <w:rPr>
          <w:rFonts w:eastAsia="宋体"/>
        </w:rPr>
        <w:t>In other words,</w:t>
      </w:r>
      <w:r w:rsidR="00804D75">
        <w:rPr>
          <w:rFonts w:eastAsia="宋体"/>
        </w:rPr>
        <w:t xml:space="preserve"> it is proper to support</w:t>
      </w:r>
      <w:r w:rsidR="007C23DE">
        <w:rPr>
          <w:rFonts w:eastAsia="宋体"/>
        </w:rPr>
        <w:t xml:space="preserve"> </w:t>
      </w:r>
      <w:r w:rsidR="00804D75">
        <w:rPr>
          <w:rFonts w:eastAsia="宋体"/>
        </w:rPr>
        <w:t xml:space="preserve">semi-static switching between different transmission schemes. </w:t>
      </w:r>
      <w:r w:rsidR="0037219B">
        <w:rPr>
          <w:rFonts w:eastAsia="宋体"/>
        </w:rPr>
        <w:t xml:space="preserve">To facilitate this, </w:t>
      </w:r>
      <w:r w:rsidR="0047426E">
        <w:rPr>
          <w:rFonts w:eastAsia="宋体"/>
        </w:rPr>
        <w:t>one</w:t>
      </w:r>
      <w:r w:rsidR="00743B7A">
        <w:rPr>
          <w:rFonts w:eastAsia="宋体"/>
        </w:rPr>
        <w:t xml:space="preserve"> </w:t>
      </w:r>
      <w:r w:rsidR="00743B7A">
        <w:rPr>
          <w:rFonts w:eastAsia="宋体" w:hint="eastAsia"/>
        </w:rPr>
        <w:t xml:space="preserve">RRC parameter can be introduced to </w:t>
      </w:r>
      <w:r w:rsidR="00743B7A">
        <w:rPr>
          <w:rFonts w:eastAsia="宋体"/>
        </w:rPr>
        <w:t>configure</w:t>
      </w:r>
      <w:r w:rsidR="00743B7A">
        <w:rPr>
          <w:rFonts w:eastAsia="宋体" w:hint="eastAsia"/>
        </w:rPr>
        <w:t xml:space="preserve"> a specifi</w:t>
      </w:r>
      <w:r w:rsidR="008C049A">
        <w:rPr>
          <w:rFonts w:eastAsia="宋体" w:hint="eastAsia"/>
        </w:rPr>
        <w:t>c transmission scheme among SDM</w:t>
      </w:r>
      <w:r w:rsidR="008C049A">
        <w:rPr>
          <w:rFonts w:eastAsia="宋体"/>
        </w:rPr>
        <w:t xml:space="preserve"> scheme, </w:t>
      </w:r>
      <w:r w:rsidR="008C049A">
        <w:rPr>
          <w:rFonts w:eastAsia="宋体" w:hint="eastAsia"/>
        </w:rPr>
        <w:t>FDM</w:t>
      </w:r>
      <w:r w:rsidR="008C049A">
        <w:rPr>
          <w:rFonts w:eastAsia="宋体"/>
        </w:rPr>
        <w:t xml:space="preserve"> scheme and </w:t>
      </w:r>
      <w:r w:rsidR="00743B7A">
        <w:rPr>
          <w:rFonts w:eastAsia="宋体" w:hint="eastAsia"/>
        </w:rPr>
        <w:t>TDM</w:t>
      </w:r>
      <w:r w:rsidR="008C049A">
        <w:rPr>
          <w:rFonts w:eastAsia="宋体"/>
        </w:rPr>
        <w:t xml:space="preserve"> scheme for multi-panel UE.</w:t>
      </w:r>
    </w:p>
    <w:p w14:paraId="0A561D43" w14:textId="1B970291" w:rsidR="00006BE2" w:rsidRDefault="0047426E" w:rsidP="00744C80">
      <w:pPr>
        <w:spacing w:before="108" w:afterLines="50" w:after="180"/>
        <w:rPr>
          <w:rFonts w:eastAsia="宋体"/>
        </w:rPr>
      </w:pPr>
      <w:r w:rsidRPr="0047426E">
        <w:rPr>
          <w:rFonts w:eastAsia="宋体"/>
          <w:b/>
          <w:i/>
        </w:rPr>
        <w:t>Proposal 5:</w:t>
      </w:r>
      <w:r w:rsidRPr="0047426E">
        <w:rPr>
          <w:rFonts w:eastAsia="宋体"/>
          <w:i/>
        </w:rPr>
        <w:t xml:space="preserve"> Support of using RRC signaling to </w:t>
      </w:r>
      <w:r w:rsidR="00177B14">
        <w:rPr>
          <w:rFonts w:eastAsia="宋体"/>
          <w:i/>
        </w:rPr>
        <w:t xml:space="preserve">determine the specific </w:t>
      </w:r>
      <w:r w:rsidRPr="0047426E">
        <w:rPr>
          <w:rFonts w:eastAsia="宋体" w:hint="eastAsia"/>
          <w:i/>
        </w:rPr>
        <w:t>transmission scheme</w:t>
      </w:r>
      <w:r w:rsidR="00177B14">
        <w:rPr>
          <w:rFonts w:eastAsia="宋体"/>
          <w:i/>
        </w:rPr>
        <w:t xml:space="preserve">, e.g., </w:t>
      </w:r>
      <w:r w:rsidRPr="0047426E">
        <w:rPr>
          <w:rFonts w:eastAsia="宋体" w:hint="eastAsia"/>
          <w:i/>
        </w:rPr>
        <w:t>SDM</w:t>
      </w:r>
      <w:r w:rsidRPr="0047426E">
        <w:rPr>
          <w:rFonts w:eastAsia="宋体"/>
          <w:i/>
        </w:rPr>
        <w:t xml:space="preserve"> scheme, </w:t>
      </w:r>
      <w:r w:rsidRPr="0047426E">
        <w:rPr>
          <w:rFonts w:eastAsia="宋体" w:hint="eastAsia"/>
          <w:i/>
        </w:rPr>
        <w:t>FDM</w:t>
      </w:r>
      <w:r w:rsidRPr="0047426E">
        <w:rPr>
          <w:rFonts w:eastAsia="宋体"/>
          <w:i/>
        </w:rPr>
        <w:t xml:space="preserve"> scheme and </w:t>
      </w:r>
      <w:r w:rsidRPr="0047426E">
        <w:rPr>
          <w:rFonts w:eastAsia="宋体" w:hint="eastAsia"/>
          <w:i/>
        </w:rPr>
        <w:t>TDM</w:t>
      </w:r>
      <w:r w:rsidRPr="0047426E">
        <w:rPr>
          <w:rFonts w:eastAsia="宋体"/>
          <w:i/>
        </w:rPr>
        <w:t xml:space="preserve"> scheme</w:t>
      </w:r>
      <w:r w:rsidR="00177B14">
        <w:rPr>
          <w:rFonts w:eastAsia="宋体"/>
          <w:i/>
        </w:rPr>
        <w:t>,</w:t>
      </w:r>
      <w:r w:rsidRPr="0047426E">
        <w:rPr>
          <w:rFonts w:eastAsia="宋体"/>
          <w:i/>
        </w:rPr>
        <w:t xml:space="preserve"> for multi-panel UE.</w:t>
      </w:r>
    </w:p>
    <w:p w14:paraId="21A97C50" w14:textId="781B0E82" w:rsidR="00166991" w:rsidRDefault="007443A5" w:rsidP="00A57C7D">
      <w:pPr>
        <w:spacing w:before="108" w:after="108"/>
        <w:rPr>
          <w:rFonts w:eastAsia="宋体"/>
        </w:rPr>
      </w:pPr>
      <w:r>
        <w:rPr>
          <w:rFonts w:eastAsia="宋体"/>
        </w:rPr>
        <w:t xml:space="preserve">Note that </w:t>
      </w:r>
      <w:r w:rsidR="0006602E">
        <w:rPr>
          <w:rFonts w:eastAsia="宋体"/>
        </w:rPr>
        <w:t xml:space="preserve">STxMP PUSCH+PUSCH scheme </w:t>
      </w:r>
      <w:r w:rsidR="00141041">
        <w:rPr>
          <w:rFonts w:eastAsia="宋体"/>
        </w:rPr>
        <w:t>is</w:t>
      </w:r>
      <w:r w:rsidR="0006602E">
        <w:rPr>
          <w:rFonts w:eastAsia="宋体"/>
        </w:rPr>
        <w:t xml:space="preserve"> performed in MTRP operation</w:t>
      </w:r>
      <w:r w:rsidR="00CF0142">
        <w:rPr>
          <w:rFonts w:eastAsia="宋体"/>
        </w:rPr>
        <w:t xml:space="preserve"> when considering the statement in the WID</w:t>
      </w:r>
      <w:r w:rsidR="0006602E">
        <w:rPr>
          <w:rFonts w:eastAsia="宋体"/>
        </w:rPr>
        <w:t xml:space="preserve">, </w:t>
      </w:r>
      <w:r w:rsidR="00CF0142">
        <w:rPr>
          <w:rFonts w:eastAsia="宋体"/>
        </w:rPr>
        <w:t xml:space="preserve">transmission scheme switching between STRP and MTRP </w:t>
      </w:r>
      <w:r w:rsidR="00461F77">
        <w:rPr>
          <w:rFonts w:eastAsia="宋体"/>
        </w:rPr>
        <w:t>operations</w:t>
      </w:r>
      <w:r w:rsidR="00B13C5A">
        <w:rPr>
          <w:rFonts w:eastAsia="宋体"/>
        </w:rPr>
        <w:t xml:space="preserve"> should be further studied</w:t>
      </w:r>
      <w:r w:rsidR="00461F77">
        <w:rPr>
          <w:rFonts w:eastAsia="宋体"/>
        </w:rPr>
        <w:t>.</w:t>
      </w:r>
      <w:r w:rsidR="00B13C5A">
        <w:rPr>
          <w:rFonts w:eastAsia="宋体"/>
        </w:rPr>
        <w:t xml:space="preserve"> </w:t>
      </w:r>
      <w:r w:rsidR="008C042F">
        <w:rPr>
          <w:rFonts w:eastAsia="宋体"/>
        </w:rPr>
        <w:t xml:space="preserve">Compared with </w:t>
      </w:r>
      <w:proofErr w:type="spellStart"/>
      <w:r w:rsidR="008C042F">
        <w:rPr>
          <w:rFonts w:eastAsia="宋体"/>
        </w:rPr>
        <w:t>sDM</w:t>
      </w:r>
      <w:proofErr w:type="spellEnd"/>
      <w:r w:rsidR="008C042F">
        <w:rPr>
          <w:rFonts w:eastAsia="宋体"/>
        </w:rPr>
        <w:t>/FDM/TDM schemes switching</w:t>
      </w:r>
      <w:r w:rsidR="00CA6FDD">
        <w:rPr>
          <w:rFonts w:eastAsia="宋体"/>
        </w:rPr>
        <w:t xml:space="preserve">, </w:t>
      </w:r>
      <w:r w:rsidR="008C042F">
        <w:rPr>
          <w:rFonts w:eastAsia="宋体"/>
        </w:rPr>
        <w:t xml:space="preserve">STRP/MTRP </w:t>
      </w:r>
      <w:r w:rsidR="00CA6FDD">
        <w:rPr>
          <w:rFonts w:eastAsia="宋体"/>
        </w:rPr>
        <w:t xml:space="preserve">switching </w:t>
      </w:r>
      <w:r w:rsidR="00A57E9A">
        <w:rPr>
          <w:rFonts w:eastAsia="宋体"/>
        </w:rPr>
        <w:t>could be</w:t>
      </w:r>
      <w:r w:rsidR="00CA6FDD">
        <w:rPr>
          <w:rFonts w:eastAsia="宋体"/>
        </w:rPr>
        <w:t xml:space="preserve"> beneficial to power</w:t>
      </w:r>
      <w:r w:rsidR="003660E9">
        <w:rPr>
          <w:rFonts w:eastAsia="宋体"/>
        </w:rPr>
        <w:t xml:space="preserve"> consumption</w:t>
      </w:r>
      <w:r w:rsidR="00CA6FDD">
        <w:rPr>
          <w:rFonts w:eastAsia="宋体"/>
        </w:rPr>
        <w:t xml:space="preserve"> </w:t>
      </w:r>
      <w:r w:rsidR="006C3511">
        <w:rPr>
          <w:rFonts w:eastAsia="宋体"/>
        </w:rPr>
        <w:t>saving for multi-panel UE</w:t>
      </w:r>
      <w:r w:rsidR="003924FF">
        <w:rPr>
          <w:rFonts w:eastAsia="宋体"/>
        </w:rPr>
        <w:t xml:space="preserve">, which should be supported for STxMP PUSCH+PUSCH in MTRP scheme. </w:t>
      </w:r>
      <w:r w:rsidR="001438EF">
        <w:rPr>
          <w:rFonts w:eastAsia="宋体"/>
        </w:rPr>
        <w:t xml:space="preserve">As per single DCI based MTRP PUSCH repetition </w:t>
      </w:r>
      <w:r w:rsidR="001438EF">
        <w:rPr>
          <w:rFonts w:eastAsia="宋体" w:hint="eastAsia"/>
        </w:rPr>
        <w:t>by</w:t>
      </w:r>
      <w:r w:rsidR="001438EF">
        <w:rPr>
          <w:rFonts w:eastAsia="宋体"/>
        </w:rPr>
        <w:t xml:space="preserve"> TDM scheme in</w:t>
      </w:r>
      <w:r w:rsidR="00944673">
        <w:rPr>
          <w:rFonts w:eastAsia="宋体"/>
        </w:rPr>
        <w:t xml:space="preserve"> Rel-17, </w:t>
      </w:r>
      <w:r w:rsidR="009D08A6">
        <w:rPr>
          <w:rFonts w:eastAsia="宋体"/>
        </w:rPr>
        <w:t xml:space="preserve">SRS resource set indicator field in DCI was introduced to </w:t>
      </w:r>
      <w:r w:rsidR="001438EF">
        <w:rPr>
          <w:rFonts w:eastAsia="宋体"/>
        </w:rPr>
        <w:t>dynamically indicate TRP selection in STRP operation and TRP order</w:t>
      </w:r>
      <w:r w:rsidR="00AD5C0C">
        <w:rPr>
          <w:rFonts w:eastAsia="宋体"/>
        </w:rPr>
        <w:t xml:space="preserve"> in MTRP operation.</w:t>
      </w:r>
      <w:r w:rsidR="00B37E22">
        <w:rPr>
          <w:rFonts w:eastAsia="宋体"/>
        </w:rPr>
        <w:t xml:space="preserve"> In principle, dynamic switching between STRP/MTRP operations can be enabled to STxMP PUSCH+PUSCH scheme in </w:t>
      </w:r>
      <w:r w:rsidR="00B37E22">
        <w:rPr>
          <w:rFonts w:eastAsia="宋体" w:hint="eastAsia"/>
        </w:rPr>
        <w:t>Re</w:t>
      </w:r>
      <w:r w:rsidR="00550CB6">
        <w:rPr>
          <w:rFonts w:eastAsia="宋体"/>
        </w:rPr>
        <w:t>l-18, hence SRS resource set indicator field can be reused to fulfill this indication</w:t>
      </w:r>
      <w:r w:rsidR="00B37E22">
        <w:rPr>
          <w:rFonts w:eastAsia="宋体"/>
        </w:rPr>
        <w:t xml:space="preserve">. </w:t>
      </w:r>
      <w:r w:rsidR="003F1983">
        <w:rPr>
          <w:rFonts w:eastAsia="宋体"/>
        </w:rPr>
        <w:t xml:space="preserve">Yet it is worth noting that </w:t>
      </w:r>
      <w:r w:rsidR="00425C36">
        <w:rPr>
          <w:rFonts w:eastAsia="宋体"/>
        </w:rPr>
        <w:t>the TRP order</w:t>
      </w:r>
      <w:r w:rsidR="00306AC8">
        <w:rPr>
          <w:rFonts w:eastAsia="宋体"/>
        </w:rPr>
        <w:t xml:space="preserve"> indicated by the entries ‘10’ and ‘11’ in SRS resource set indicator</w:t>
      </w:r>
      <w:r w:rsidR="00425C36">
        <w:rPr>
          <w:rFonts w:eastAsia="宋体"/>
        </w:rPr>
        <w:t xml:space="preserve"> is not needed anymore due to si</w:t>
      </w:r>
      <w:r w:rsidR="00306AC8">
        <w:rPr>
          <w:rFonts w:eastAsia="宋体"/>
        </w:rPr>
        <w:t xml:space="preserve">multaneous uplink transmission, RAN1 shall further study whether/how to utilize the </w:t>
      </w:r>
      <w:r w:rsidR="004A29C9">
        <w:rPr>
          <w:rFonts w:eastAsia="宋体"/>
        </w:rPr>
        <w:t>entries ‘10’ and ‘11’ in SRS resource set indicator for other purposes.</w:t>
      </w:r>
    </w:p>
    <w:p w14:paraId="184C19FC" w14:textId="55190B21" w:rsidR="00E9084C" w:rsidRDefault="00E9084C" w:rsidP="00744C80">
      <w:pPr>
        <w:spacing w:before="108" w:afterLines="50" w:after="180"/>
        <w:rPr>
          <w:rFonts w:eastAsia="宋体"/>
        </w:rPr>
      </w:pPr>
      <w:r w:rsidRPr="0047426E">
        <w:rPr>
          <w:rFonts w:eastAsia="宋体"/>
          <w:b/>
          <w:i/>
        </w:rPr>
        <w:t xml:space="preserve">Proposal </w:t>
      </w:r>
      <w:r w:rsidR="00C007C0">
        <w:rPr>
          <w:rFonts w:eastAsia="宋体"/>
          <w:b/>
          <w:i/>
        </w:rPr>
        <w:t>6</w:t>
      </w:r>
      <w:r w:rsidRPr="0047426E">
        <w:rPr>
          <w:rFonts w:eastAsia="宋体"/>
          <w:b/>
          <w:i/>
        </w:rPr>
        <w:t>:</w:t>
      </w:r>
      <w:r w:rsidRPr="0047426E">
        <w:rPr>
          <w:rFonts w:eastAsia="宋体"/>
          <w:i/>
        </w:rPr>
        <w:t xml:space="preserve"> Support of </w:t>
      </w:r>
      <w:r>
        <w:rPr>
          <w:rFonts w:eastAsia="宋体"/>
          <w:i/>
        </w:rPr>
        <w:t>re</w:t>
      </w:r>
      <w:r w:rsidRPr="0047426E">
        <w:rPr>
          <w:rFonts w:eastAsia="宋体"/>
          <w:i/>
        </w:rPr>
        <w:t>using</w:t>
      </w:r>
      <w:r>
        <w:rPr>
          <w:rFonts w:eastAsia="宋体"/>
          <w:i/>
        </w:rPr>
        <w:t xml:space="preserve"> SRS resource set indicator to indicate STRP/MTRP dynamic switching for single DCI based STxMP PUSCH+PUSCH in MTRP scheme</w:t>
      </w:r>
      <w:r w:rsidRPr="0047426E">
        <w:rPr>
          <w:rFonts w:eastAsia="宋体"/>
          <w:i/>
        </w:rPr>
        <w:t>.</w:t>
      </w:r>
    </w:p>
    <w:p w14:paraId="203636F6" w14:textId="77777777" w:rsidR="007A02C4" w:rsidRDefault="00D653E6" w:rsidP="00894697">
      <w:pPr>
        <w:pStyle w:val="2"/>
        <w:spacing w:before="180" w:after="180"/>
        <w:ind w:left="578" w:hanging="578"/>
        <w:rPr>
          <w:lang w:val="en-US"/>
        </w:rPr>
      </w:pPr>
      <w:r>
        <w:rPr>
          <w:rFonts w:hint="eastAsia"/>
          <w:lang w:val="en-US"/>
        </w:rPr>
        <w:t>Precoding indication</w:t>
      </w:r>
    </w:p>
    <w:p w14:paraId="5AE74BD7" w14:textId="77777777" w:rsidR="007A02C4" w:rsidRDefault="00D653E6">
      <w:pPr>
        <w:spacing w:before="108" w:after="108"/>
        <w:rPr>
          <w:rFonts w:eastAsia="宋体"/>
        </w:rPr>
      </w:pPr>
      <w:r>
        <w:rPr>
          <w:rFonts w:eastAsia="宋体" w:hint="eastAsia"/>
        </w:rPr>
        <w:t>On precoding indication for single DCI based STxMP PUSCH+PUSCH in MTRP operation, one agreement was reached as follows in the last meeting [2].</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02C4" w14:paraId="691256DA" w14:textId="77777777">
        <w:tc>
          <w:tcPr>
            <w:tcW w:w="9576" w:type="dxa"/>
          </w:tcPr>
          <w:p w14:paraId="76555417" w14:textId="77777777" w:rsidR="007A02C4" w:rsidRDefault="00D653E6">
            <w:pPr>
              <w:pStyle w:val="af"/>
              <w:spacing w:before="108" w:after="108"/>
              <w:rPr>
                <w:rFonts w:ascii="Times" w:hAnsi="Times" w:cs="Times"/>
                <w:sz w:val="20"/>
                <w:szCs w:val="20"/>
              </w:rPr>
            </w:pPr>
            <w:r>
              <w:rPr>
                <w:rFonts w:ascii="Times" w:hAnsi="Times" w:cs="Times" w:hint="eastAsia"/>
                <w:b/>
                <w:bCs/>
                <w:sz w:val="20"/>
                <w:szCs w:val="20"/>
              </w:rPr>
              <w:t>Agreement</w:t>
            </w:r>
          </w:p>
          <w:p w14:paraId="4287E028" w14:textId="77777777" w:rsidR="007A02C4" w:rsidRDefault="00D653E6">
            <w:pPr>
              <w:pStyle w:val="af"/>
              <w:spacing w:before="108" w:after="108"/>
              <w:rPr>
                <w:rFonts w:ascii="Times" w:hAnsi="Times" w:cs="Times"/>
                <w:sz w:val="20"/>
                <w:szCs w:val="20"/>
              </w:rPr>
            </w:pPr>
            <w:r>
              <w:rPr>
                <w:rFonts w:ascii="Times" w:hAnsi="Times" w:cs="Times"/>
                <w:sz w:val="20"/>
                <w:szCs w:val="20"/>
              </w:rPr>
              <w:t>Study the enhancement of SRS resource set configuration and SRI/TPMI indication for single-DCI based STxMP PUSCH scheme:</w:t>
            </w:r>
          </w:p>
          <w:p w14:paraId="71AF2449" w14:textId="77777777" w:rsidR="007A02C4" w:rsidRDefault="00D653E6">
            <w:pPr>
              <w:pStyle w:val="af"/>
              <w:numPr>
                <w:ilvl w:val="0"/>
                <w:numId w:val="14"/>
              </w:numPr>
              <w:spacing w:before="108" w:after="108"/>
              <w:rPr>
                <w:rFonts w:ascii="Times" w:hAnsi="Times" w:cs="Times"/>
                <w:sz w:val="20"/>
                <w:szCs w:val="20"/>
              </w:rPr>
            </w:pPr>
            <w:r>
              <w:rPr>
                <w:rFonts w:ascii="Times" w:hAnsi="Times" w:cs="Times"/>
                <w:sz w:val="20"/>
                <w:szCs w:val="20"/>
              </w:rPr>
              <w:t xml:space="preserve">The configuration of two SRS resource sets, SRS resource set indicator field, two SRI </w:t>
            </w:r>
            <w:proofErr w:type="gramStart"/>
            <w:r>
              <w:rPr>
                <w:rFonts w:ascii="Times" w:hAnsi="Times" w:cs="Times"/>
                <w:sz w:val="20"/>
                <w:szCs w:val="20"/>
              </w:rPr>
              <w:t>fields</w:t>
            </w:r>
            <w:proofErr w:type="gramEnd"/>
            <w:r>
              <w:rPr>
                <w:rFonts w:ascii="Times" w:hAnsi="Times" w:cs="Times"/>
                <w:sz w:val="20"/>
                <w:szCs w:val="20"/>
              </w:rPr>
              <w:t xml:space="preserve"> and two TPMI fields of Rel-17 </w:t>
            </w:r>
            <w:proofErr w:type="spellStart"/>
            <w:r>
              <w:rPr>
                <w:rFonts w:ascii="Times" w:hAnsi="Times" w:cs="Times"/>
                <w:sz w:val="20"/>
                <w:szCs w:val="20"/>
              </w:rPr>
              <w:t>mTRP</w:t>
            </w:r>
            <w:proofErr w:type="spellEnd"/>
            <w:r>
              <w:rPr>
                <w:rFonts w:ascii="Times" w:hAnsi="Times" w:cs="Times"/>
                <w:sz w:val="20"/>
                <w:szCs w:val="20"/>
              </w:rPr>
              <w:t xml:space="preserve"> PUSCH TDM repetition is the starting point.</w:t>
            </w:r>
          </w:p>
          <w:p w14:paraId="671008D7" w14:textId="77777777" w:rsidR="007A02C4" w:rsidRDefault="00D653E6">
            <w:pPr>
              <w:pStyle w:val="af"/>
              <w:numPr>
                <w:ilvl w:val="0"/>
                <w:numId w:val="14"/>
              </w:numPr>
              <w:spacing w:before="108" w:after="108"/>
              <w:rPr>
                <w:rFonts w:ascii="Times" w:hAnsi="Times" w:cs="Times"/>
                <w:sz w:val="20"/>
                <w:szCs w:val="20"/>
              </w:rPr>
            </w:pPr>
            <w:r>
              <w:rPr>
                <w:rFonts w:ascii="Times" w:hAnsi="Times" w:cs="Times"/>
                <w:sz w:val="20"/>
                <w:szCs w:val="20"/>
              </w:rPr>
              <w:t>FFS: The configuration of one SRS resource set, one or two SRI fields and one or two TPMI fields</w:t>
            </w:r>
          </w:p>
          <w:p w14:paraId="6D3017EA" w14:textId="77777777" w:rsidR="007A02C4" w:rsidRDefault="00D653E6">
            <w:pPr>
              <w:pStyle w:val="af"/>
              <w:numPr>
                <w:ilvl w:val="0"/>
                <w:numId w:val="14"/>
              </w:numPr>
              <w:spacing w:before="108" w:after="108"/>
              <w:rPr>
                <w:rFonts w:eastAsia="宋体"/>
              </w:rPr>
            </w:pPr>
            <w:r>
              <w:rPr>
                <w:rFonts w:ascii="Times" w:hAnsi="Times" w:cs="Times"/>
                <w:sz w:val="20"/>
                <w:szCs w:val="20"/>
              </w:rPr>
              <w:t>Note: This proposal does not mean that any possible SRI/TPMI enhancement on STxMP would be precluded. In RAN1#110, companies can suggest the detail SRI/TPMI enhancement with reasonable analysis and evaluation result.</w:t>
            </w:r>
          </w:p>
        </w:tc>
      </w:tr>
    </w:tbl>
    <w:p w14:paraId="7F9AEA4B" w14:textId="77777777" w:rsidR="007A02C4" w:rsidRDefault="00D653E6">
      <w:pPr>
        <w:spacing w:beforeLines="50" w:before="180" w:after="108"/>
        <w:rPr>
          <w:rFonts w:eastAsia="宋体"/>
          <w:szCs w:val="20"/>
          <w:shd w:val="clear" w:color="auto" w:fill="FFFFFF"/>
        </w:rPr>
      </w:pPr>
      <w:r>
        <w:rPr>
          <w:rFonts w:eastAsia="宋体" w:hint="eastAsia"/>
          <w:szCs w:val="20"/>
          <w:shd w:val="clear" w:color="auto" w:fill="FFFFFF"/>
        </w:rPr>
        <w:t>Straightforwardly</w:t>
      </w:r>
      <w:r>
        <w:rPr>
          <w:rFonts w:eastAsia="宋体" w:hint="eastAsia"/>
        </w:rPr>
        <w:t xml:space="preserve">, two methods can be considered to fulfill this functionality: 1) reusing two SRI indication fields and/or two TPMI indication fields of </w:t>
      </w:r>
      <w:r>
        <w:rPr>
          <w:szCs w:val="20"/>
          <w:shd w:val="clear" w:color="auto" w:fill="FFFFFF"/>
        </w:rPr>
        <w:t xml:space="preserve">Rel-17 </w:t>
      </w:r>
      <w:r>
        <w:rPr>
          <w:rFonts w:eastAsia="宋体" w:hint="eastAsia"/>
          <w:szCs w:val="20"/>
          <w:shd w:val="clear" w:color="auto" w:fill="FFFFFF"/>
        </w:rPr>
        <w:t>M</w:t>
      </w:r>
      <w:r>
        <w:rPr>
          <w:szCs w:val="20"/>
          <w:shd w:val="clear" w:color="auto" w:fill="FFFFFF"/>
        </w:rPr>
        <w:t>TRP PUSCH TDM repetition</w:t>
      </w:r>
      <w:r>
        <w:rPr>
          <w:rFonts w:eastAsia="宋体" w:hint="eastAsia"/>
          <w:szCs w:val="20"/>
          <w:shd w:val="clear" w:color="auto" w:fill="FFFFFF"/>
        </w:rPr>
        <w:t xml:space="preserve"> to indicate two </w:t>
      </w:r>
      <w:proofErr w:type="spellStart"/>
      <w:r>
        <w:rPr>
          <w:rFonts w:eastAsia="宋体" w:hint="eastAsia"/>
          <w:szCs w:val="20"/>
          <w:shd w:val="clear" w:color="auto" w:fill="FFFFFF"/>
        </w:rPr>
        <w:t>precoders</w:t>
      </w:r>
      <w:proofErr w:type="spellEnd"/>
      <w:r>
        <w:rPr>
          <w:rFonts w:eastAsia="宋体" w:hint="eastAsia"/>
          <w:szCs w:val="20"/>
          <w:shd w:val="clear" w:color="auto" w:fill="FFFFFF"/>
        </w:rPr>
        <w:t xml:space="preserve"> separately; 2) using one SRI indication field and/or one TPMI indication field to indicate two </w:t>
      </w:r>
      <w:proofErr w:type="spellStart"/>
      <w:r>
        <w:rPr>
          <w:rFonts w:eastAsia="宋体" w:hint="eastAsia"/>
          <w:szCs w:val="20"/>
          <w:shd w:val="clear" w:color="auto" w:fill="FFFFFF"/>
        </w:rPr>
        <w:t>precoders</w:t>
      </w:r>
      <w:proofErr w:type="spellEnd"/>
      <w:r>
        <w:rPr>
          <w:rFonts w:eastAsia="宋体" w:hint="eastAsia"/>
          <w:szCs w:val="20"/>
          <w:shd w:val="clear" w:color="auto" w:fill="FFFFFF"/>
        </w:rPr>
        <w:t xml:space="preserve"> jointly. To compare these two methods, the following aspects are analyzed:</w:t>
      </w:r>
    </w:p>
    <w:p w14:paraId="751B3E2C" w14:textId="1EB1BDE5" w:rsidR="007A02C4" w:rsidRDefault="00D653E6">
      <w:pPr>
        <w:numPr>
          <w:ilvl w:val="0"/>
          <w:numId w:val="15"/>
        </w:numPr>
        <w:spacing w:before="108" w:after="108"/>
        <w:rPr>
          <w:rFonts w:eastAsia="宋体"/>
          <w:szCs w:val="20"/>
          <w:shd w:val="clear" w:color="auto" w:fill="FFFFFF"/>
        </w:rPr>
      </w:pPr>
      <w:r>
        <w:rPr>
          <w:rFonts w:eastAsia="宋体" w:hint="eastAsia"/>
          <w:szCs w:val="20"/>
          <w:shd w:val="clear" w:color="auto" w:fill="FFFFFF"/>
        </w:rPr>
        <w:t xml:space="preserve">Considering the flexibility and diversity of </w:t>
      </w:r>
      <w:proofErr w:type="spellStart"/>
      <w:r>
        <w:rPr>
          <w:rFonts w:eastAsia="宋体" w:hint="eastAsia"/>
          <w:szCs w:val="20"/>
          <w:shd w:val="clear" w:color="auto" w:fill="FFFFFF"/>
        </w:rPr>
        <w:t>precoder</w:t>
      </w:r>
      <w:proofErr w:type="spellEnd"/>
      <w:r>
        <w:rPr>
          <w:rFonts w:eastAsia="宋体" w:hint="eastAsia"/>
          <w:szCs w:val="20"/>
          <w:shd w:val="clear" w:color="auto" w:fill="FFFFFF"/>
        </w:rPr>
        <w:t xml:space="preserve"> indication, the candidates indicated by method 1 </w:t>
      </w:r>
      <w:r w:rsidR="00090CCA">
        <w:rPr>
          <w:rFonts w:eastAsia="宋体"/>
          <w:szCs w:val="20"/>
          <w:shd w:val="clear" w:color="auto" w:fill="FFFFFF"/>
        </w:rPr>
        <w:t>are</w:t>
      </w:r>
      <w:r w:rsidR="00090CCA">
        <w:rPr>
          <w:rFonts w:eastAsia="宋体" w:hint="eastAsia"/>
          <w:szCs w:val="20"/>
          <w:shd w:val="clear" w:color="auto" w:fill="FFFFFF"/>
        </w:rPr>
        <w:t xml:space="preserve"> </w:t>
      </w:r>
      <w:r>
        <w:rPr>
          <w:rFonts w:eastAsia="宋体" w:hint="eastAsia"/>
          <w:szCs w:val="20"/>
          <w:shd w:val="clear" w:color="auto" w:fill="FFFFFF"/>
        </w:rPr>
        <w:t xml:space="preserve">far more than method 2 because the limitation that no new codebook will be introduced for Rel-18 STxMP transmission based on the WID description. For example, when the MP-UE with 2 full-coherent ports per panel, </w:t>
      </w:r>
      <w:r>
        <w:rPr>
          <w:rFonts w:eastAsia="宋体" w:hint="eastAsia"/>
          <w:szCs w:val="20"/>
          <w:shd w:val="clear" w:color="auto" w:fill="FFFFFF"/>
        </w:rPr>
        <w:lastRenderedPageBreak/>
        <w:t xml:space="preserve">if the transmission layer number per panel is 1, up to </w:t>
      </w:r>
      <w:r>
        <w:rPr>
          <w:rFonts w:eastAsia="宋体" w:hint="eastAsia"/>
          <w:position w:val="-12"/>
          <w:szCs w:val="20"/>
          <w:shd w:val="clear" w:color="auto" w:fill="FFFFFF"/>
        </w:rPr>
        <w:object w:dxaOrig="1020" w:dyaOrig="308" w14:anchorId="444F0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5.25pt" o:ole="">
            <v:imagedata r:id="rId10" o:title=""/>
          </v:shape>
          <o:OLEObject Type="Embed" ProgID="Equation.KSEE3" ShapeID="_x0000_i1025" DrawAspect="Content" ObjectID="_1721833687" r:id="rId11"/>
        </w:object>
      </w:r>
      <w:proofErr w:type="spellStart"/>
      <w:r>
        <w:rPr>
          <w:rFonts w:eastAsia="宋体" w:hint="eastAsia"/>
          <w:szCs w:val="20"/>
          <w:shd w:val="clear" w:color="auto" w:fill="FFFFFF"/>
        </w:rPr>
        <w:t>precoder</w:t>
      </w:r>
      <w:proofErr w:type="spellEnd"/>
      <w:r>
        <w:rPr>
          <w:rFonts w:eastAsia="宋体" w:hint="eastAsia"/>
          <w:szCs w:val="20"/>
          <w:shd w:val="clear" w:color="auto" w:fill="FFFFFF"/>
        </w:rPr>
        <w:t xml:space="preserve"> combinations can be indicated by method 1 (ref. Table 6.3.1.5-1 in TS38.211), but only 3 </w:t>
      </w:r>
      <w:proofErr w:type="spellStart"/>
      <w:r>
        <w:rPr>
          <w:rFonts w:eastAsia="宋体" w:hint="eastAsia"/>
          <w:szCs w:val="20"/>
          <w:shd w:val="clear" w:color="auto" w:fill="FFFFFF"/>
        </w:rPr>
        <w:t>precoder</w:t>
      </w:r>
      <w:proofErr w:type="spellEnd"/>
      <w:r>
        <w:rPr>
          <w:rFonts w:eastAsia="宋体" w:hint="eastAsia"/>
          <w:szCs w:val="20"/>
          <w:shd w:val="clear" w:color="auto" w:fill="FFFFFF"/>
        </w:rPr>
        <w:t xml:space="preserve"> combinations can be indicated by method 2 (ref. Table 6.3.1.5-4 in TS38.211). If the </w:t>
      </w:r>
      <w:r w:rsidR="000D1C94">
        <w:rPr>
          <w:rFonts w:eastAsia="宋体"/>
          <w:szCs w:val="20"/>
          <w:shd w:val="clear" w:color="auto" w:fill="FFFFFF"/>
        </w:rPr>
        <w:t xml:space="preserve">maximum </w:t>
      </w:r>
      <w:r>
        <w:rPr>
          <w:rFonts w:eastAsia="宋体" w:hint="eastAsia"/>
          <w:szCs w:val="20"/>
          <w:shd w:val="clear" w:color="auto" w:fill="FFFFFF"/>
        </w:rPr>
        <w:t xml:space="preserve">transmission layer number per panel is 2, up to </w:t>
      </w:r>
      <w:r>
        <w:rPr>
          <w:rFonts w:eastAsia="宋体" w:hint="eastAsia"/>
          <w:position w:val="-12"/>
          <w:szCs w:val="20"/>
          <w:shd w:val="clear" w:color="auto" w:fill="FFFFFF"/>
        </w:rPr>
        <w:object w:dxaOrig="907" w:dyaOrig="308" w14:anchorId="25FD2B9E">
          <v:shape id="_x0000_i1026" type="#_x0000_t75" style="width:45.2pt;height:15.25pt" o:ole="">
            <v:imagedata r:id="rId12" o:title=""/>
          </v:shape>
          <o:OLEObject Type="Embed" ProgID="Equation.KSEE3" ShapeID="_x0000_i1026" DrawAspect="Content" ObjectID="_1721833688" r:id="rId13"/>
        </w:object>
      </w:r>
      <w:proofErr w:type="spellStart"/>
      <w:r>
        <w:rPr>
          <w:rFonts w:eastAsia="宋体" w:hint="eastAsia"/>
          <w:szCs w:val="20"/>
          <w:shd w:val="clear" w:color="auto" w:fill="FFFFFF"/>
        </w:rPr>
        <w:t>precoder</w:t>
      </w:r>
      <w:proofErr w:type="spellEnd"/>
      <w:r>
        <w:rPr>
          <w:rFonts w:eastAsia="宋体" w:hint="eastAsia"/>
          <w:szCs w:val="20"/>
          <w:shd w:val="clear" w:color="auto" w:fill="FFFFFF"/>
        </w:rPr>
        <w:t xml:space="preserve"> combinations can be indicated by method 1 (ref. Table 6.3.1.5-4 in TS38.211), but there is no </w:t>
      </w:r>
      <w:proofErr w:type="spellStart"/>
      <w:r>
        <w:rPr>
          <w:rFonts w:eastAsia="宋体" w:hint="eastAsia"/>
          <w:szCs w:val="20"/>
          <w:shd w:val="clear" w:color="auto" w:fill="FFFFFF"/>
        </w:rPr>
        <w:t>precoder</w:t>
      </w:r>
      <w:proofErr w:type="spellEnd"/>
      <w:r>
        <w:rPr>
          <w:rFonts w:eastAsia="宋体" w:hint="eastAsia"/>
          <w:szCs w:val="20"/>
          <w:shd w:val="clear" w:color="auto" w:fill="FFFFFF"/>
        </w:rPr>
        <w:t xml:space="preserve"> combination can be indicated by method 2 according to the current codebook.</w:t>
      </w:r>
    </w:p>
    <w:p w14:paraId="312D12CC" w14:textId="77777777" w:rsidR="007A02C4" w:rsidRDefault="00D653E6">
      <w:pPr>
        <w:numPr>
          <w:ilvl w:val="0"/>
          <w:numId w:val="15"/>
        </w:numPr>
        <w:spacing w:before="108" w:after="108"/>
        <w:rPr>
          <w:rFonts w:eastAsia="宋体"/>
        </w:rPr>
      </w:pPr>
      <w:r>
        <w:rPr>
          <w:rFonts w:eastAsia="宋体" w:hint="eastAsia"/>
          <w:szCs w:val="20"/>
          <w:shd w:val="clear" w:color="auto" w:fill="FFFFFF"/>
        </w:rPr>
        <w:t>From the perspective of backward compatibility, method 1 reaches out the unified design among Rel-17 MTRP PUSCH TDM repetition and Rel-18 STxMP PUSCH+PUSCH in MTRP, method 2 is a brand-new design when compared with Rel-17 MTRP PUSCH TDM repetition. Obviously, the spec effort of method 1 will be fully alleviated than that of method 2. On the other hand, method 1 is much easier to facilitate the switching between TDM/SDM/FDM schemes than method 2.</w:t>
      </w:r>
    </w:p>
    <w:p w14:paraId="2936FCD8" w14:textId="77777777" w:rsidR="007A02C4" w:rsidRDefault="00D653E6">
      <w:pPr>
        <w:spacing w:before="108" w:after="108"/>
        <w:rPr>
          <w:rFonts w:eastAsia="宋体"/>
        </w:rPr>
      </w:pPr>
      <w:r>
        <w:rPr>
          <w:rFonts w:eastAsia="宋体" w:hint="eastAsia"/>
          <w:szCs w:val="20"/>
          <w:shd w:val="clear" w:color="auto" w:fill="FFFFFF"/>
        </w:rPr>
        <w:t xml:space="preserve">In light of the above elaboration, it is remarkably beneficial to reuse </w:t>
      </w:r>
      <w:r>
        <w:rPr>
          <w:rFonts w:eastAsia="宋体" w:hint="eastAsia"/>
        </w:rPr>
        <w:t xml:space="preserve">two SRI indication fields and/or two TPMI indication fields of </w:t>
      </w:r>
      <w:r>
        <w:rPr>
          <w:szCs w:val="20"/>
          <w:shd w:val="clear" w:color="auto" w:fill="FFFFFF"/>
        </w:rPr>
        <w:t xml:space="preserve">Rel-17 </w:t>
      </w:r>
      <w:r>
        <w:rPr>
          <w:rFonts w:eastAsia="宋体" w:hint="eastAsia"/>
          <w:szCs w:val="20"/>
          <w:shd w:val="clear" w:color="auto" w:fill="FFFFFF"/>
        </w:rPr>
        <w:t>M</w:t>
      </w:r>
      <w:r>
        <w:rPr>
          <w:szCs w:val="20"/>
          <w:shd w:val="clear" w:color="auto" w:fill="FFFFFF"/>
        </w:rPr>
        <w:t>TRP PUSCH TDM repetition</w:t>
      </w:r>
      <w:r>
        <w:rPr>
          <w:rFonts w:eastAsia="宋体" w:hint="eastAsia"/>
          <w:szCs w:val="20"/>
          <w:shd w:val="clear" w:color="auto" w:fill="FFFFFF"/>
        </w:rPr>
        <w:t xml:space="preserve"> for precoding indication of Rel-18 </w:t>
      </w:r>
      <w:r>
        <w:rPr>
          <w:rFonts w:eastAsia="宋体" w:hint="eastAsia"/>
        </w:rPr>
        <w:t>single DCI based STxMP PUSCH+PUSCH in MTRP operation.</w:t>
      </w:r>
    </w:p>
    <w:p w14:paraId="3D8EB10D" w14:textId="23CECF9D" w:rsidR="007A02C4" w:rsidRDefault="00D653E6" w:rsidP="00196339">
      <w:pPr>
        <w:spacing w:before="108" w:afterLines="50" w:after="180"/>
        <w:rPr>
          <w:rFonts w:eastAsia="宋体"/>
        </w:rPr>
      </w:pPr>
      <w:r>
        <w:rPr>
          <w:rFonts w:eastAsia="宋体" w:hint="eastAsia"/>
          <w:b/>
          <w:bCs/>
          <w:i/>
          <w:iCs/>
        </w:rPr>
        <w:t xml:space="preserve">Proposal </w:t>
      </w:r>
      <w:r w:rsidR="00902EA2">
        <w:rPr>
          <w:rFonts w:eastAsia="宋体"/>
          <w:b/>
          <w:bCs/>
          <w:i/>
          <w:iCs/>
        </w:rPr>
        <w:t>7</w:t>
      </w:r>
      <w:r>
        <w:rPr>
          <w:rFonts w:eastAsia="宋体" w:hint="eastAsia"/>
          <w:b/>
          <w:bCs/>
          <w:i/>
          <w:iCs/>
        </w:rPr>
        <w:t>:</w:t>
      </w:r>
      <w:r>
        <w:rPr>
          <w:rFonts w:eastAsia="宋体" w:hint="eastAsia"/>
          <w:i/>
          <w:iCs/>
        </w:rPr>
        <w:t xml:space="preserve"> Support of utilizing two SRI indication fields and/or two TPMI indication fields of </w:t>
      </w:r>
      <w:r>
        <w:rPr>
          <w:i/>
          <w:iCs/>
          <w:szCs w:val="20"/>
          <w:shd w:val="clear" w:color="auto" w:fill="FFFFFF"/>
        </w:rPr>
        <w:t xml:space="preserve">Rel-17 </w:t>
      </w:r>
      <w:r>
        <w:rPr>
          <w:rFonts w:eastAsia="宋体" w:hint="eastAsia"/>
          <w:i/>
          <w:iCs/>
          <w:szCs w:val="20"/>
          <w:shd w:val="clear" w:color="auto" w:fill="FFFFFF"/>
        </w:rPr>
        <w:t>M</w:t>
      </w:r>
      <w:r>
        <w:rPr>
          <w:i/>
          <w:iCs/>
          <w:szCs w:val="20"/>
          <w:shd w:val="clear" w:color="auto" w:fill="FFFFFF"/>
        </w:rPr>
        <w:t>TRP PUSCH TDM repetition</w:t>
      </w:r>
      <w:r>
        <w:rPr>
          <w:rFonts w:eastAsia="宋体" w:hint="eastAsia"/>
          <w:i/>
          <w:iCs/>
          <w:szCs w:val="20"/>
          <w:shd w:val="clear" w:color="auto" w:fill="FFFFFF"/>
        </w:rPr>
        <w:t xml:space="preserve"> as the baseline to indicate precoding for Rel-18 </w:t>
      </w:r>
      <w:r>
        <w:rPr>
          <w:rFonts w:eastAsia="宋体" w:hint="eastAsia"/>
          <w:i/>
          <w:iCs/>
        </w:rPr>
        <w:t>single DCI based STxMP PUSCH+PUSCH in MTRP operation.</w:t>
      </w:r>
    </w:p>
    <w:p w14:paraId="262B1D9C" w14:textId="77777777" w:rsidR="007A02C4" w:rsidRDefault="00D653E6">
      <w:pPr>
        <w:spacing w:before="108" w:after="108"/>
        <w:rPr>
          <w:rFonts w:eastAsia="宋体"/>
        </w:rPr>
      </w:pPr>
      <w:r>
        <w:rPr>
          <w:rFonts w:eastAsia="宋体" w:hint="eastAsia"/>
        </w:rPr>
        <w:t xml:space="preserve">With regard to the precoding indication of STxMP PUSCH+PUSCH in MTRP operation, it is actually TPMI indication for CB scheme and SRI indication for NCB scheme, respectively. For CB scheme, the indicated TPMI depends on the components of the </w:t>
      </w:r>
      <w:proofErr w:type="spellStart"/>
      <w:r>
        <w:rPr>
          <w:rFonts w:eastAsia="宋体" w:hint="eastAsia"/>
        </w:rPr>
        <w:t>precoder</w:t>
      </w:r>
      <w:proofErr w:type="spellEnd"/>
      <w:r>
        <w:rPr>
          <w:rFonts w:eastAsia="宋体" w:hint="eastAsia"/>
        </w:rPr>
        <w:t xml:space="preserve"> itself, which includes transmission layers, the number of antenna ports and antenna port coherence. For NCB scheme, the determinants of the indicated SRI comprise the transmission layers and the number of SRS resources configured in one SRS resource set. When it comes to the details of precoding indication, it should be noted that the aforementioned determinants would be customized to different transmission scheme. Nevertheless, general principle of these determinants can be identified at first, which will be helpful to the detailed design for each transmission scheme.</w:t>
      </w:r>
    </w:p>
    <w:p w14:paraId="5F1BB400" w14:textId="77777777" w:rsidR="007A02C4" w:rsidRDefault="00D653E6">
      <w:pPr>
        <w:numPr>
          <w:ilvl w:val="0"/>
          <w:numId w:val="15"/>
        </w:numPr>
        <w:spacing w:before="108" w:after="108"/>
        <w:rPr>
          <w:rFonts w:eastAsia="宋体"/>
        </w:rPr>
      </w:pPr>
      <w:r>
        <w:rPr>
          <w:rFonts w:eastAsia="宋体" w:hint="eastAsia"/>
          <w:szCs w:val="20"/>
          <w:shd w:val="clear" w:color="auto" w:fill="FFFFFF"/>
        </w:rPr>
        <w:t>On the number of transmission layers, given that the WID states that the total number is up to four layers across panels, the candidate combinations of two panels in case of PUSCH repetitions include{1+1} and {2+2} because same layers is pre-requisite of repetition scheme. For the case of PSUCH non-repetition, the candidate combinations include {1+1}, {1+2}, {2+2} and {1+3}.</w:t>
      </w:r>
    </w:p>
    <w:p w14:paraId="44D54508" w14:textId="085DFA66" w:rsidR="007A02C4" w:rsidRDefault="00D653E6">
      <w:pPr>
        <w:numPr>
          <w:ilvl w:val="0"/>
          <w:numId w:val="15"/>
        </w:numPr>
        <w:spacing w:before="108" w:after="108"/>
        <w:rPr>
          <w:rFonts w:eastAsia="宋体"/>
        </w:rPr>
      </w:pPr>
      <w:r>
        <w:rPr>
          <w:rFonts w:eastAsia="宋体" w:hint="eastAsia"/>
        </w:rPr>
        <w:t>On the number of antenna port number, its candidate combinations of two panels include {1+1}, {1+2}, {2+2}, {1+4}, {2+4} and {4+4} no matter repetition scheme or non-repetition scheme. In particular, it should be common understanding that the precoding indication of combinations {1+4}, {2+4} and {4+4} is NOT out-of-scope anyways, because the current codebook could be indicated to such cases at least. Besides, note that up to 4 ports per panel can be enable</w:t>
      </w:r>
      <w:r w:rsidR="00A445DE">
        <w:rPr>
          <w:rFonts w:eastAsia="宋体"/>
        </w:rPr>
        <w:t>d</w:t>
      </w:r>
      <w:r>
        <w:rPr>
          <w:rFonts w:eastAsia="宋体" w:hint="eastAsia"/>
        </w:rPr>
        <w:t xml:space="preserve"> by the target UE types (i.e., CPE, FWA, </w:t>
      </w:r>
      <w:r>
        <w:rPr>
          <w:bCs/>
        </w:rPr>
        <w:t>vehicle/industrial devices</w:t>
      </w:r>
      <w:r>
        <w:rPr>
          <w:rFonts w:eastAsia="宋体" w:hint="eastAsia"/>
        </w:rPr>
        <w:t>) with sufficient physical size in reality.</w:t>
      </w:r>
    </w:p>
    <w:p w14:paraId="44C6265D" w14:textId="77777777" w:rsidR="007A02C4" w:rsidRDefault="00D653E6">
      <w:pPr>
        <w:numPr>
          <w:ilvl w:val="0"/>
          <w:numId w:val="15"/>
        </w:numPr>
        <w:spacing w:before="108" w:after="108"/>
        <w:rPr>
          <w:rFonts w:eastAsia="宋体"/>
        </w:rPr>
      </w:pPr>
      <w:r>
        <w:rPr>
          <w:rFonts w:eastAsia="宋体" w:hint="eastAsia"/>
        </w:rPr>
        <w:t xml:space="preserve">On antenna port coherence, any of {full-coherent, partial-coherent, </w:t>
      </w:r>
      <w:proofErr w:type="gramStart"/>
      <w:r>
        <w:rPr>
          <w:rFonts w:eastAsia="宋体" w:hint="eastAsia"/>
        </w:rPr>
        <w:t>non</w:t>
      </w:r>
      <w:proofErr w:type="gramEnd"/>
      <w:r>
        <w:rPr>
          <w:rFonts w:eastAsia="宋体" w:hint="eastAsia"/>
        </w:rPr>
        <w:t>-coherent} for each panel can be supported, which depends on the capability reporting per panel.</w:t>
      </w:r>
    </w:p>
    <w:p w14:paraId="00BA8B31" w14:textId="4CAD2A6B" w:rsidR="007A02C4" w:rsidRDefault="00D653E6">
      <w:pPr>
        <w:spacing w:before="108" w:afterLines="0" w:after="0"/>
        <w:rPr>
          <w:i/>
          <w:iCs/>
        </w:rPr>
      </w:pPr>
      <w:r>
        <w:rPr>
          <w:rFonts w:hint="eastAsia"/>
          <w:b/>
          <w:bCs/>
          <w:i/>
          <w:iCs/>
        </w:rPr>
        <w:t xml:space="preserve">Proposal </w:t>
      </w:r>
      <w:r w:rsidR="00902EA2">
        <w:rPr>
          <w:b/>
          <w:bCs/>
          <w:i/>
          <w:iCs/>
        </w:rPr>
        <w:t>8</w:t>
      </w:r>
      <w:r>
        <w:rPr>
          <w:rFonts w:hint="eastAsia"/>
          <w:b/>
          <w:bCs/>
          <w:i/>
          <w:iCs/>
        </w:rPr>
        <w:t xml:space="preserve">: </w:t>
      </w:r>
      <w:r>
        <w:rPr>
          <w:rFonts w:hint="eastAsia"/>
          <w:i/>
          <w:iCs/>
        </w:rPr>
        <w:t>RAN1 shall take the following aspects into consideration with respect to precoding indication for single DCI based STxMP PUSCH+PUSCH in MTRP operation.</w:t>
      </w:r>
    </w:p>
    <w:p w14:paraId="0F7A7C45" w14:textId="77777777" w:rsidR="007A02C4" w:rsidRDefault="00D653E6">
      <w:pPr>
        <w:numPr>
          <w:ilvl w:val="0"/>
          <w:numId w:val="15"/>
        </w:numPr>
        <w:spacing w:beforeLines="0" w:before="0" w:afterLines="0" w:after="0"/>
        <w:rPr>
          <w:rFonts w:eastAsia="宋体"/>
          <w:i/>
          <w:iCs/>
        </w:rPr>
      </w:pPr>
      <w:r>
        <w:rPr>
          <w:rFonts w:eastAsia="宋体" w:hint="eastAsia"/>
          <w:i/>
          <w:iCs/>
          <w:szCs w:val="20"/>
          <w:shd w:val="clear" w:color="auto" w:fill="FFFFFF"/>
        </w:rPr>
        <w:t>On the number of transmission layers, the candidate combinations across two panels include {1+1} and {2+2} in case of PUSCH repetition scheme, and which includes {1+1}, {1+2}, {2+2} and {1+3} in case of PUSCH non-repetition scheme.</w:t>
      </w:r>
    </w:p>
    <w:p w14:paraId="68FE0FA6" w14:textId="77777777" w:rsidR="007A02C4" w:rsidRDefault="00D653E6">
      <w:pPr>
        <w:numPr>
          <w:ilvl w:val="0"/>
          <w:numId w:val="15"/>
        </w:numPr>
        <w:spacing w:beforeLines="0" w:before="0" w:afterLines="0" w:after="0"/>
        <w:rPr>
          <w:rFonts w:eastAsia="宋体"/>
          <w:i/>
          <w:iCs/>
        </w:rPr>
      </w:pPr>
      <w:r>
        <w:rPr>
          <w:rFonts w:eastAsia="宋体" w:hint="eastAsia"/>
          <w:i/>
          <w:iCs/>
        </w:rPr>
        <w:lastRenderedPageBreak/>
        <w:t xml:space="preserve">On the number of antenna port number, the candidate combinations across two panels include {1+1}, {1+2}, {2+2}, {1+4}, {2+4} and {4+4} in cases of both </w:t>
      </w:r>
      <w:r>
        <w:rPr>
          <w:rFonts w:eastAsia="宋体" w:hint="eastAsia"/>
          <w:i/>
          <w:iCs/>
          <w:szCs w:val="20"/>
          <w:shd w:val="clear" w:color="auto" w:fill="FFFFFF"/>
        </w:rPr>
        <w:t>PUSCH repetition scheme and PUSCH non-repetition scheme.</w:t>
      </w:r>
    </w:p>
    <w:p w14:paraId="75AB3B90" w14:textId="77777777" w:rsidR="007A02C4" w:rsidRDefault="00D653E6" w:rsidP="00196339">
      <w:pPr>
        <w:numPr>
          <w:ilvl w:val="0"/>
          <w:numId w:val="15"/>
        </w:numPr>
        <w:spacing w:beforeLines="0" w:before="0" w:afterLines="50" w:after="180"/>
      </w:pPr>
      <w:r w:rsidRPr="00196339">
        <w:rPr>
          <w:rFonts w:eastAsia="宋体" w:hint="eastAsia"/>
          <w:i/>
          <w:iCs/>
        </w:rPr>
        <w:t xml:space="preserve">On antenna port coherence, the candidates include any of {full-coherent, partial-coherent, </w:t>
      </w:r>
      <w:proofErr w:type="gramStart"/>
      <w:r w:rsidRPr="00196339">
        <w:rPr>
          <w:rFonts w:eastAsia="宋体" w:hint="eastAsia"/>
          <w:i/>
          <w:iCs/>
        </w:rPr>
        <w:t>non</w:t>
      </w:r>
      <w:proofErr w:type="gramEnd"/>
      <w:r w:rsidRPr="00196339">
        <w:rPr>
          <w:rFonts w:eastAsia="宋体" w:hint="eastAsia"/>
          <w:i/>
          <w:iCs/>
        </w:rPr>
        <w:t>-coherent} for each panel, and which should be reported as panel specific.</w:t>
      </w:r>
    </w:p>
    <w:p w14:paraId="73E5B111" w14:textId="77777777" w:rsidR="007A02C4" w:rsidRDefault="007A02C4">
      <w:pPr>
        <w:spacing w:before="108" w:after="108"/>
      </w:pPr>
    </w:p>
    <w:p w14:paraId="4DC6D435" w14:textId="77777777" w:rsidR="007A02C4" w:rsidRDefault="00D653E6">
      <w:pPr>
        <w:pStyle w:val="1"/>
        <w:keepNext/>
        <w:tabs>
          <w:tab w:val="left" w:pos="3686"/>
          <w:tab w:val="left" w:pos="4536"/>
        </w:tabs>
        <w:spacing w:before="180" w:after="180" w:line="240" w:lineRule="auto"/>
        <w:textAlignment w:val="baseline"/>
        <w:rPr>
          <w:lang w:val="en-US"/>
        </w:rPr>
      </w:pPr>
      <w:r>
        <w:rPr>
          <w:rFonts w:hint="eastAsia"/>
          <w:lang w:val="en-US"/>
        </w:rPr>
        <w:t>STxMP PUCCH+PUCCH in MTRP operation</w:t>
      </w:r>
    </w:p>
    <w:p w14:paraId="5FC7D8FB" w14:textId="77777777" w:rsidR="007A02C4" w:rsidRDefault="00D653E6">
      <w:pPr>
        <w:pStyle w:val="2"/>
        <w:spacing w:before="180" w:after="180"/>
        <w:rPr>
          <w:lang w:val="en-US"/>
        </w:rPr>
      </w:pPr>
      <w:r>
        <w:rPr>
          <w:rFonts w:hint="eastAsia"/>
          <w:lang w:val="en-US"/>
        </w:rPr>
        <w:t>Transmission scheme</w:t>
      </w:r>
    </w:p>
    <w:p w14:paraId="10DC0C53" w14:textId="77777777" w:rsidR="007A02C4" w:rsidRDefault="00D653E6">
      <w:pPr>
        <w:spacing w:before="108" w:after="108"/>
      </w:pPr>
      <w:r>
        <w:rPr>
          <w:rFonts w:hint="eastAsia"/>
        </w:rPr>
        <w:t>Basically, both single DCI and multi-DCI based STxMP PUCCH+PUCCH in MTRP operation can be enabled and supported for higher reliability and/or throughput in Rel-18. Consequently, the transmission scheme for these two scheduling modes are analyzed as follows:</w:t>
      </w:r>
    </w:p>
    <w:p w14:paraId="64D17848" w14:textId="185BD859" w:rsidR="007A02C4" w:rsidRDefault="00D653E6">
      <w:pPr>
        <w:numPr>
          <w:ilvl w:val="0"/>
          <w:numId w:val="16"/>
        </w:numPr>
        <w:spacing w:before="108" w:after="108"/>
      </w:pPr>
      <w:r>
        <w:rPr>
          <w:rFonts w:hint="eastAsia"/>
        </w:rPr>
        <w:t>For the transmission scheme of single DCI based STxMP PUCCH+PUCCH in MTRP operation, it could use the design of single DCI based STxMP PUSCH+PUSCH in MTRP operation, where up to five transmission schemes could be exploited. First, both PUSCH and PUCCH were enable</w:t>
      </w:r>
      <w:r w:rsidR="00A445DE">
        <w:t>d</w:t>
      </w:r>
      <w:r>
        <w:rPr>
          <w:rFonts w:hint="eastAsia"/>
        </w:rPr>
        <w:t xml:space="preserve"> by TDM scheme in single DCI based MTRP operation for reliability enhancement, and then intra-slot based and inter-slot based repetition schemes were specified. Second, from the perspective of UE implementation complexity as well as </w:t>
      </w:r>
      <w:proofErr w:type="spellStart"/>
      <w:r>
        <w:rPr>
          <w:rFonts w:hint="eastAsia"/>
        </w:rPr>
        <w:t>gNB</w:t>
      </w:r>
      <w:proofErr w:type="spellEnd"/>
      <w:r>
        <w:rPr>
          <w:rFonts w:hint="eastAsia"/>
        </w:rPr>
        <w:t xml:space="preserve"> scheduling diversity, the differentiation between STxMP PUSCH+PUSCH and STxMP PUCCH+PUCCH is quite marginal. Third, this way could avoid repetitive discussion and may lead to a good process. Therefore, it is proper to reuse the transmission schemes of STxMP PUSCH+PUSCH for STxMP PUCCH+PUCCH. Further, transmission scheme of STxMP PUCCH+PUCCH could be down-selected from that of STxMP PUSCH+PUSCH.</w:t>
      </w:r>
    </w:p>
    <w:p w14:paraId="530061D5" w14:textId="77777777" w:rsidR="007A02C4" w:rsidRDefault="00D653E6">
      <w:pPr>
        <w:numPr>
          <w:ilvl w:val="0"/>
          <w:numId w:val="16"/>
        </w:numPr>
        <w:spacing w:before="108" w:after="108"/>
      </w:pPr>
      <w:r>
        <w:rPr>
          <w:rFonts w:hint="eastAsia"/>
        </w:rPr>
        <w:t>For the transmission scheme of multi-DCI based STxMP PUCCH+PUCCH in MTRP operation, given that UCI report</w:t>
      </w:r>
      <w:r>
        <w:rPr>
          <w:rFonts w:eastAsia="宋体" w:hint="eastAsia"/>
        </w:rPr>
        <w:t>ing</w:t>
      </w:r>
      <w:r>
        <w:rPr>
          <w:rFonts w:hint="eastAsia"/>
        </w:rPr>
        <w:t xml:space="preserve"> of </w:t>
      </w:r>
      <w:r>
        <w:rPr>
          <w:rFonts w:eastAsia="宋体" w:hint="eastAsia"/>
        </w:rPr>
        <w:t xml:space="preserve">separate/joint </w:t>
      </w:r>
      <w:r>
        <w:rPr>
          <w:rFonts w:hint="eastAsia"/>
        </w:rPr>
        <w:t xml:space="preserve">HARQ-ACK feedback was supported by </w:t>
      </w:r>
      <w:r>
        <w:rPr>
          <w:rFonts w:eastAsia="宋体" w:hint="eastAsia"/>
        </w:rPr>
        <w:t>multi-</w:t>
      </w:r>
      <w:r>
        <w:rPr>
          <w:rFonts w:hint="eastAsia"/>
        </w:rPr>
        <w:t>DCI based MTRP PUCCH</w:t>
      </w:r>
      <w:r>
        <w:rPr>
          <w:rFonts w:eastAsia="宋体" w:hint="eastAsia"/>
        </w:rPr>
        <w:t xml:space="preserve"> scheme, </w:t>
      </w:r>
      <w:r>
        <w:rPr>
          <w:rFonts w:hint="eastAsia"/>
        </w:rPr>
        <w:t xml:space="preserve">the spec impact </w:t>
      </w:r>
      <w:r>
        <w:rPr>
          <w:rFonts w:eastAsia="宋体" w:hint="eastAsia"/>
        </w:rPr>
        <w:t xml:space="preserve">to support </w:t>
      </w:r>
      <w:r>
        <w:rPr>
          <w:rFonts w:hint="eastAsia"/>
        </w:rPr>
        <w:t xml:space="preserve">multi-DCI based STxMP PUCCH+PUCCH will be </w:t>
      </w:r>
      <w:r>
        <w:rPr>
          <w:rFonts w:eastAsia="宋体" w:hint="eastAsia"/>
        </w:rPr>
        <w:t xml:space="preserve">quite </w:t>
      </w:r>
      <w:r>
        <w:rPr>
          <w:rFonts w:hint="eastAsia"/>
        </w:rPr>
        <w:t>small.</w:t>
      </w:r>
      <w:r>
        <w:rPr>
          <w:rFonts w:eastAsia="宋体" w:hint="eastAsia"/>
        </w:rPr>
        <w:t xml:space="preserve"> Naturally, if the UE could support </w:t>
      </w:r>
      <w:r>
        <w:rPr>
          <w:rFonts w:hint="eastAsia"/>
        </w:rPr>
        <w:t>multi-DCI based STxMP PUSCH+PUSCH, it could also implement multi-DCI based STxMP PUCCH+PUCCH. Meanwhile, it is worthwhile to note that this scheme is very useful to enhance PUCCH throughput especially for UCI dropping/multiplexing, and the details will be discussed in section 3.2. Regarding the overlapping type in time/frequency domain, at least fully overlapping can be treated as the starting point when considering the complexity of UE implementation besides the progress of this discussion.</w:t>
      </w:r>
    </w:p>
    <w:p w14:paraId="50B61600" w14:textId="77777777" w:rsidR="007A02C4" w:rsidRDefault="00D653E6">
      <w:pPr>
        <w:spacing w:before="108" w:after="108"/>
      </w:pPr>
      <w:r>
        <w:rPr>
          <w:rFonts w:hint="eastAsia"/>
        </w:rPr>
        <w:t>In light of the above elaboration, the following proposals are raised for the transmission scheme of STxMP PUCCH+PUCCH in MTRP operation in Rel-18.</w:t>
      </w:r>
    </w:p>
    <w:p w14:paraId="7476CDDF" w14:textId="313F6D9D" w:rsidR="007A02C4" w:rsidRDefault="00D653E6">
      <w:pPr>
        <w:spacing w:before="108" w:after="108"/>
        <w:rPr>
          <w:i/>
          <w:iCs/>
        </w:rPr>
      </w:pPr>
      <w:r>
        <w:rPr>
          <w:rFonts w:hint="eastAsia"/>
          <w:b/>
          <w:bCs/>
          <w:i/>
          <w:iCs/>
        </w:rPr>
        <w:t xml:space="preserve">Proposal </w:t>
      </w:r>
      <w:r w:rsidR="00ED5BB4">
        <w:rPr>
          <w:b/>
          <w:bCs/>
          <w:i/>
          <w:iCs/>
        </w:rPr>
        <w:t>9</w:t>
      </w:r>
      <w:r>
        <w:rPr>
          <w:rFonts w:hint="eastAsia"/>
          <w:b/>
          <w:bCs/>
          <w:i/>
          <w:iCs/>
        </w:rPr>
        <w:t>:</w:t>
      </w:r>
      <w:r>
        <w:rPr>
          <w:rFonts w:hint="eastAsia"/>
          <w:i/>
          <w:iCs/>
        </w:rPr>
        <w:t xml:space="preserve"> For the transmission scheme of single DCI based STxMP PUCCH+PUCCH in MTRP operation, it could be designed according to that of single DCI based STxMP PUSCH+PUSCH in MTRP operation.</w:t>
      </w:r>
    </w:p>
    <w:p w14:paraId="0CC4D5FB" w14:textId="695CF8AC" w:rsidR="007A02C4" w:rsidRDefault="00D653E6">
      <w:pPr>
        <w:spacing w:before="108" w:after="108"/>
        <w:rPr>
          <w:i/>
          <w:iCs/>
        </w:rPr>
      </w:pPr>
      <w:r>
        <w:rPr>
          <w:rFonts w:hint="eastAsia"/>
          <w:b/>
          <w:bCs/>
          <w:i/>
          <w:iCs/>
        </w:rPr>
        <w:t xml:space="preserve">Proposal </w:t>
      </w:r>
      <w:r w:rsidR="00ED5BB4">
        <w:rPr>
          <w:b/>
          <w:bCs/>
          <w:i/>
          <w:iCs/>
        </w:rPr>
        <w:t>10</w:t>
      </w:r>
      <w:r>
        <w:rPr>
          <w:rFonts w:hint="eastAsia"/>
          <w:b/>
          <w:bCs/>
          <w:i/>
          <w:iCs/>
        </w:rPr>
        <w:t>:</w:t>
      </w:r>
      <w:r>
        <w:rPr>
          <w:rFonts w:hint="eastAsia"/>
          <w:i/>
          <w:iCs/>
        </w:rPr>
        <w:t xml:space="preserve">  Support of multi-DCI based STxMP PUCCH+PUCCH in MTRP operation for throughput improvement, and the </w:t>
      </w:r>
      <w:r>
        <w:rPr>
          <w:rFonts w:ascii="Times" w:eastAsia="宋体" w:hAnsi="Times" w:cs="Times" w:hint="eastAsia"/>
          <w:i/>
          <w:iCs/>
          <w:szCs w:val="20"/>
        </w:rPr>
        <w:t xml:space="preserve">type of fully </w:t>
      </w:r>
      <w:r>
        <w:rPr>
          <w:rFonts w:ascii="Times" w:hAnsi="Times" w:cs="Times"/>
          <w:i/>
          <w:iCs/>
          <w:szCs w:val="20"/>
        </w:rPr>
        <w:t>overlapping in time</w:t>
      </w:r>
      <w:r>
        <w:rPr>
          <w:rFonts w:ascii="Times" w:eastAsia="宋体" w:hAnsi="Times" w:cs="Times" w:hint="eastAsia"/>
          <w:i/>
          <w:iCs/>
          <w:szCs w:val="20"/>
        </w:rPr>
        <w:t>/frequency</w:t>
      </w:r>
      <w:r>
        <w:rPr>
          <w:rFonts w:ascii="Times" w:hAnsi="Times" w:cs="Times"/>
          <w:i/>
          <w:iCs/>
          <w:szCs w:val="20"/>
        </w:rPr>
        <w:t xml:space="preserve"> domain</w:t>
      </w:r>
      <w:r>
        <w:rPr>
          <w:rFonts w:ascii="Times" w:eastAsia="宋体" w:hAnsi="Times" w:cs="Times" w:hint="eastAsia"/>
          <w:i/>
          <w:iCs/>
          <w:szCs w:val="20"/>
        </w:rPr>
        <w:t xml:space="preserve"> can be the starting point.</w:t>
      </w:r>
    </w:p>
    <w:p w14:paraId="7651BC4C" w14:textId="77777777" w:rsidR="007A02C4" w:rsidRDefault="007A02C4">
      <w:pPr>
        <w:spacing w:before="108" w:after="108"/>
      </w:pPr>
    </w:p>
    <w:p w14:paraId="38B19FB4" w14:textId="77777777" w:rsidR="007A02C4" w:rsidRDefault="00D653E6">
      <w:pPr>
        <w:pStyle w:val="2"/>
        <w:spacing w:before="180" w:after="180"/>
        <w:rPr>
          <w:lang w:val="en-US"/>
        </w:rPr>
      </w:pPr>
      <w:r>
        <w:rPr>
          <w:rFonts w:hint="eastAsia"/>
          <w:lang w:val="en-US"/>
        </w:rPr>
        <w:t>UCI dropping/multiplexing enhancement</w:t>
      </w:r>
    </w:p>
    <w:p w14:paraId="11488C0B" w14:textId="77777777" w:rsidR="007A02C4" w:rsidRDefault="00D653E6">
      <w:pPr>
        <w:spacing w:before="108" w:after="108"/>
      </w:pPr>
      <w:r>
        <w:rPr>
          <w:rFonts w:hint="eastAsia"/>
        </w:rPr>
        <w:t>Regarding the enhancement on UL throughput in Rel-18, one important use case is to transmit two different UCI reports to avoid unnecessary contents dropping or UCI multiplexing.</w:t>
      </w:r>
    </w:p>
    <w:p w14:paraId="273138B2" w14:textId="2EBCDA1E" w:rsidR="007A02C4" w:rsidRDefault="00D653E6">
      <w:pPr>
        <w:spacing w:before="108" w:after="108"/>
      </w:pPr>
      <w:r>
        <w:rPr>
          <w:rFonts w:hint="eastAsia"/>
        </w:rPr>
        <w:t xml:space="preserve">In Rel-15, the types of UCI can be HARQ ACK/NACK feedback, SR and CSI reporting, </w:t>
      </w:r>
      <w:r w:rsidR="00896F27">
        <w:t xml:space="preserve">and </w:t>
      </w:r>
      <w:r>
        <w:rPr>
          <w:rFonts w:hint="eastAsia"/>
        </w:rPr>
        <w:t xml:space="preserve">these three elements are combined in various ways and can be reported in either PUCCH or PUSCH, i.e. HARQ ACK/NACK only, SR only, </w:t>
      </w:r>
      <w:r>
        <w:rPr>
          <w:rFonts w:hint="eastAsia"/>
        </w:rPr>
        <w:lastRenderedPageBreak/>
        <w:t xml:space="preserve">CSI only, HARQ ACK/NACK+SR, HARQ ACK/NACK+CSI, CSI+SR, HARQ ACK/NACK+SR+CSI. However, several restriction rules of the combinations are specified to guarantee the capability of the single-panel UE, such as the dropping rules made by UCI report with different priorities, UCI report with different types, UCI </w:t>
      </w:r>
      <w:r w:rsidR="00896F27">
        <w:t>dropping</w:t>
      </w:r>
      <w:r>
        <w:rPr>
          <w:rFonts w:hint="eastAsia"/>
        </w:rPr>
        <w:t>, UCI multiplexing on PUSCH, etc. In Rel-16, although MDCI based MTRP PUSCH/PUCCH transmission scheme were supported, the certain aspects of these two transmission schemes were not optimized, e.g., only separate/joint feedback of HARQ ACK/NACK have been supported.</w:t>
      </w:r>
    </w:p>
    <w:p w14:paraId="4FD3DFF9" w14:textId="6357B86D" w:rsidR="00FB3A35" w:rsidRDefault="00D653E6">
      <w:pPr>
        <w:spacing w:before="108" w:after="108"/>
      </w:pPr>
      <w:r>
        <w:rPr>
          <w:rFonts w:hint="eastAsia"/>
        </w:rPr>
        <w:t xml:space="preserve">In Rel-18, </w:t>
      </w:r>
      <w:r w:rsidR="00FB3A35">
        <w:t xml:space="preserve">due to the advanced capability of simultaneous uplink transmission enabled by multi-panel UE, </w:t>
      </w:r>
      <w:r w:rsidR="00421A1C">
        <w:t>the legacy</w:t>
      </w:r>
      <w:r w:rsidR="00FB3A35">
        <w:t xml:space="preserve"> UCI multiplexing and dropping </w:t>
      </w:r>
      <w:r w:rsidR="00A70217">
        <w:t xml:space="preserve">rules </w:t>
      </w:r>
      <w:r w:rsidR="00FB3A35">
        <w:t xml:space="preserve">can be enhanced </w:t>
      </w:r>
      <w:r w:rsidR="00005F8F">
        <w:t>in case of</w:t>
      </w:r>
      <w:r w:rsidR="00164EB7">
        <w:t xml:space="preserve"> multi-DCI based STxMP PUC</w:t>
      </w:r>
      <w:r w:rsidR="00FB3A35">
        <w:t>CH+</w:t>
      </w:r>
      <w:r w:rsidR="00164EB7">
        <w:t>PUC</w:t>
      </w:r>
      <w:r w:rsidR="00FB3A35">
        <w:t>CH in MTRP scheme</w:t>
      </w:r>
      <w:r w:rsidR="00421A1C">
        <w:t xml:space="preserve">. </w:t>
      </w:r>
      <w:r w:rsidR="00155849">
        <w:t xml:space="preserve">More precisely, </w:t>
      </w:r>
      <w:r w:rsidR="00D628FB">
        <w:t>if</w:t>
      </w:r>
      <w:r w:rsidR="002C3053">
        <w:t xml:space="preserve"> </w:t>
      </w:r>
      <w:r w:rsidR="00D628FB">
        <w:t xml:space="preserve">UCI on </w:t>
      </w:r>
      <w:r w:rsidR="00340B6F">
        <w:t xml:space="preserve">different PUCCHs which are overlapped in time domain and also </w:t>
      </w:r>
      <w:r w:rsidR="00D628FB">
        <w:t>transmitted from different panels</w:t>
      </w:r>
      <w:r w:rsidR="00A70217">
        <w:t xml:space="preserve"> </w:t>
      </w:r>
      <w:r w:rsidR="00A71A30">
        <w:t>towards different TRPs</w:t>
      </w:r>
      <w:r w:rsidR="00340B6F">
        <w:t xml:space="preserve">, </w:t>
      </w:r>
      <w:r w:rsidR="00A71A30">
        <w:t xml:space="preserve">UCI could be loaded in these PUCCHs respectively. </w:t>
      </w:r>
      <w:r w:rsidR="002C3053">
        <w:t xml:space="preserve">Otherwise, the legacy </w:t>
      </w:r>
      <w:r w:rsidR="00AF60CC">
        <w:t xml:space="preserve">for UCI multiplexing and dropping </w:t>
      </w:r>
      <w:r w:rsidR="002C3053">
        <w:t>rules</w:t>
      </w:r>
      <w:r w:rsidR="00771E2D">
        <w:t xml:space="preserve"> should </w:t>
      </w:r>
      <w:r w:rsidR="004B6163">
        <w:t xml:space="preserve">be </w:t>
      </w:r>
      <w:r w:rsidR="00AF60CC">
        <w:t>followed</w:t>
      </w:r>
      <w:r w:rsidR="004224F3">
        <w:t xml:space="preserve">. </w:t>
      </w:r>
      <w:r w:rsidR="00DF6149">
        <w:t xml:space="preserve">In other words, </w:t>
      </w:r>
      <w:r w:rsidR="00D14ABC">
        <w:t>when</w:t>
      </w:r>
      <w:r w:rsidR="0075550B">
        <w:t xml:space="preserve"> multi-DCI based STxMP PUSCH+PUSCH in MTRP scheme is performed, </w:t>
      </w:r>
      <w:r w:rsidR="00D14ABC">
        <w:t>UCI on different PUCCHs across panels can be transmitted simultaneously but cannot be transmitted in case of within a panel.</w:t>
      </w:r>
      <w:r w:rsidR="004B2FB1">
        <w:t xml:space="preserve"> </w:t>
      </w:r>
      <w:r w:rsidR="009E5EA4">
        <w:t xml:space="preserve">Besides, given that UCI can be multiplexed on PUSCH with uplink data, e.g., CSI piggyback, </w:t>
      </w:r>
      <w:r w:rsidR="00164EB7">
        <w:t>such enhancement should also be enabled by multi-DCI based STxMP PUSCH+PUSCH in MTRP scheme.</w:t>
      </w:r>
    </w:p>
    <w:p w14:paraId="09E91366" w14:textId="127FB1F5" w:rsidR="00552EC8" w:rsidRPr="002E6E4D" w:rsidRDefault="00AE5B53">
      <w:pPr>
        <w:spacing w:before="108" w:after="108"/>
        <w:rPr>
          <w:i/>
        </w:rPr>
      </w:pPr>
      <w:r>
        <w:rPr>
          <w:b/>
          <w:i/>
        </w:rPr>
        <w:t>Proposal 11</w:t>
      </w:r>
      <w:r w:rsidR="00552EC8" w:rsidRPr="002E6E4D">
        <w:rPr>
          <w:b/>
          <w:i/>
        </w:rPr>
        <w:t>:</w:t>
      </w:r>
      <w:r w:rsidR="00552EC8" w:rsidRPr="002E6E4D">
        <w:rPr>
          <w:i/>
        </w:rPr>
        <w:t xml:space="preserve"> </w:t>
      </w:r>
      <w:r w:rsidR="000B7817" w:rsidRPr="002E6E4D">
        <w:rPr>
          <w:i/>
        </w:rPr>
        <w:t xml:space="preserve">For multi-DCI based STxMP PUCCH+PUCCH in MTRP scheme, </w:t>
      </w:r>
      <w:r w:rsidR="00960477" w:rsidRPr="002E6E4D">
        <w:rPr>
          <w:i/>
        </w:rPr>
        <w:t xml:space="preserve">support of </w:t>
      </w:r>
      <w:r w:rsidR="00431EA5" w:rsidRPr="002E6E4D">
        <w:rPr>
          <w:i/>
        </w:rPr>
        <w:t xml:space="preserve">transmitting </w:t>
      </w:r>
      <w:r w:rsidR="00960477" w:rsidRPr="002E6E4D">
        <w:rPr>
          <w:i/>
        </w:rPr>
        <w:t xml:space="preserve">UCI on different PUCCHs simultaneously instead of </w:t>
      </w:r>
      <w:r w:rsidR="00431EA5" w:rsidRPr="002E6E4D">
        <w:rPr>
          <w:i/>
        </w:rPr>
        <w:t>multiplexing</w:t>
      </w:r>
      <w:r w:rsidR="00960477" w:rsidRPr="002E6E4D">
        <w:rPr>
          <w:i/>
        </w:rPr>
        <w:t xml:space="preserve"> or drop</w:t>
      </w:r>
      <w:r w:rsidR="00431EA5" w:rsidRPr="002E6E4D">
        <w:rPr>
          <w:i/>
        </w:rPr>
        <w:t>p</w:t>
      </w:r>
      <w:r w:rsidR="00D60F5A" w:rsidRPr="002E6E4D">
        <w:rPr>
          <w:i/>
        </w:rPr>
        <w:t>ing</w:t>
      </w:r>
      <w:r w:rsidR="002E6E4D" w:rsidRPr="002E6E4D">
        <w:rPr>
          <w:i/>
        </w:rPr>
        <w:t>, where</w:t>
      </w:r>
      <w:r w:rsidR="00D60F5A" w:rsidRPr="002E6E4D">
        <w:rPr>
          <w:i/>
        </w:rPr>
        <w:t xml:space="preserve"> these PUCCHs </w:t>
      </w:r>
      <w:r w:rsidR="002E6E4D" w:rsidRPr="002E6E4D">
        <w:rPr>
          <w:i/>
        </w:rPr>
        <w:t>should be</w:t>
      </w:r>
      <w:r w:rsidR="00D60F5A" w:rsidRPr="002E6E4D">
        <w:rPr>
          <w:i/>
        </w:rPr>
        <w:t xml:space="preserve"> </w:t>
      </w:r>
      <w:r w:rsidR="008C7F05" w:rsidRPr="002E6E4D">
        <w:rPr>
          <w:i/>
        </w:rPr>
        <w:t xml:space="preserve">scheduled by different DCIs and </w:t>
      </w:r>
      <w:r w:rsidR="00D60F5A" w:rsidRPr="002E6E4D">
        <w:rPr>
          <w:i/>
        </w:rPr>
        <w:t>transmitted from different</w:t>
      </w:r>
      <w:r w:rsidR="008C7F05" w:rsidRPr="002E6E4D">
        <w:rPr>
          <w:i/>
        </w:rPr>
        <w:t xml:space="preserve"> panels</w:t>
      </w:r>
      <w:r w:rsidR="00D60F5A" w:rsidRPr="002E6E4D">
        <w:rPr>
          <w:i/>
        </w:rPr>
        <w:t>.</w:t>
      </w:r>
    </w:p>
    <w:p w14:paraId="587647AE" w14:textId="77777777" w:rsidR="007A02C4" w:rsidRDefault="007A02C4">
      <w:pPr>
        <w:spacing w:before="108" w:after="108"/>
      </w:pPr>
    </w:p>
    <w:p w14:paraId="4CA8D259" w14:textId="1CFA7772" w:rsidR="007A02C4" w:rsidRDefault="000E3897">
      <w:pPr>
        <w:pStyle w:val="1"/>
        <w:keepNext/>
        <w:tabs>
          <w:tab w:val="left" w:pos="3686"/>
          <w:tab w:val="left" w:pos="4536"/>
        </w:tabs>
        <w:spacing w:before="180" w:after="180" w:line="240" w:lineRule="auto"/>
        <w:textAlignment w:val="baseline"/>
        <w:rPr>
          <w:rFonts w:eastAsia="Arial Unicode MS"/>
          <w:sz w:val="28"/>
          <w:szCs w:val="28"/>
          <w:lang w:val="en-US"/>
        </w:rPr>
      </w:pPr>
      <w:r>
        <w:rPr>
          <w:rFonts w:eastAsia="Arial Unicode MS"/>
          <w:sz w:val="28"/>
          <w:szCs w:val="28"/>
          <w:lang w:val="en-US"/>
        </w:rPr>
        <w:t>Conclusion</w:t>
      </w:r>
    </w:p>
    <w:p w14:paraId="039A8F01" w14:textId="77777777" w:rsidR="007A02C4" w:rsidRDefault="00D653E6">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eastAsia="宋体" w:hint="eastAsia"/>
          <w:szCs w:val="20"/>
        </w:rPr>
        <w:t>provide our views on simultaneous UL transmission across multi-panel to MTRP in Rel-18. We have the following observations and proposals:</w:t>
      </w:r>
    </w:p>
    <w:p w14:paraId="5A6702E4" w14:textId="77777777" w:rsidR="009238AD" w:rsidRDefault="009238AD" w:rsidP="009238AD">
      <w:pPr>
        <w:spacing w:before="108" w:afterLines="50" w:after="180"/>
        <w:rPr>
          <w:rFonts w:eastAsia="宋体"/>
          <w:i/>
          <w:iCs/>
        </w:rPr>
      </w:pPr>
      <w:r>
        <w:rPr>
          <w:rFonts w:hint="eastAsia"/>
          <w:b/>
          <w:bCs/>
          <w:i/>
          <w:iCs/>
        </w:rPr>
        <w:t xml:space="preserve">Observation </w:t>
      </w:r>
      <w:r>
        <w:rPr>
          <w:rFonts w:eastAsia="宋体" w:hint="eastAsia"/>
          <w:b/>
          <w:bCs/>
          <w:i/>
          <w:iCs/>
        </w:rPr>
        <w:t>1</w:t>
      </w:r>
      <w:r>
        <w:rPr>
          <w:rFonts w:hint="eastAsia"/>
          <w:b/>
          <w:bCs/>
          <w:i/>
          <w:iCs/>
        </w:rPr>
        <w:t>:</w:t>
      </w:r>
      <w:r>
        <w:rPr>
          <w:rFonts w:hint="eastAsia"/>
          <w:i/>
          <w:iCs/>
        </w:rPr>
        <w:t xml:space="preserve"> Compared with </w:t>
      </w:r>
      <w:r>
        <w:rPr>
          <w:rFonts w:eastAsia="宋体" w:hint="eastAsia"/>
          <w:i/>
          <w:iCs/>
        </w:rPr>
        <w:t>Rel-17 TDM based MTRP PUSCH repetition</w:t>
      </w:r>
      <w:r>
        <w:rPr>
          <w:rFonts w:hint="eastAsia"/>
          <w:i/>
          <w:iCs/>
        </w:rPr>
        <w:t xml:space="preserve">, </w:t>
      </w:r>
      <w:r>
        <w:rPr>
          <w:rFonts w:eastAsia="宋体" w:hint="eastAsia"/>
          <w:i/>
          <w:iCs/>
        </w:rPr>
        <w:t xml:space="preserve">both SDM and FDM schemes based STxMP PUSCH repetition in MTRP operation perform almost the same BLER </w:t>
      </w:r>
      <w:r>
        <w:rPr>
          <w:rFonts w:eastAsia="宋体"/>
          <w:i/>
          <w:iCs/>
        </w:rPr>
        <w:t>performance</w:t>
      </w:r>
      <w:r>
        <w:rPr>
          <w:rFonts w:eastAsia="宋体" w:hint="eastAsia"/>
          <w:i/>
          <w:iCs/>
        </w:rPr>
        <w:t>.</w:t>
      </w:r>
    </w:p>
    <w:p w14:paraId="7CDCA464" w14:textId="77777777" w:rsidR="009238AD" w:rsidRPr="00872044" w:rsidRDefault="009238AD" w:rsidP="009238AD">
      <w:pPr>
        <w:spacing w:beforeLines="50" w:before="180" w:afterLines="50" w:after="180"/>
        <w:rPr>
          <w:i/>
          <w:iCs/>
        </w:rPr>
      </w:pPr>
      <w:r w:rsidRPr="00872044">
        <w:rPr>
          <w:rFonts w:hint="eastAsia"/>
          <w:b/>
          <w:bCs/>
          <w:i/>
          <w:iCs/>
        </w:rPr>
        <w:t xml:space="preserve">Observation </w:t>
      </w:r>
      <w:r w:rsidRPr="00872044">
        <w:rPr>
          <w:rFonts w:eastAsia="宋体" w:hint="eastAsia"/>
          <w:b/>
          <w:bCs/>
          <w:i/>
          <w:iCs/>
        </w:rPr>
        <w:t>2</w:t>
      </w:r>
      <w:r w:rsidRPr="00872044">
        <w:rPr>
          <w:rFonts w:hint="eastAsia"/>
          <w:b/>
          <w:bCs/>
          <w:i/>
          <w:iCs/>
        </w:rPr>
        <w:t>:</w:t>
      </w:r>
      <w:r w:rsidRPr="00872044">
        <w:rPr>
          <w:rFonts w:hint="eastAsia"/>
          <w:i/>
          <w:iCs/>
        </w:rPr>
        <w:t xml:space="preserve"> Compared with </w:t>
      </w:r>
      <w:r w:rsidRPr="00872044">
        <w:rPr>
          <w:rFonts w:eastAsia="宋体" w:hint="eastAsia"/>
          <w:i/>
          <w:iCs/>
        </w:rPr>
        <w:t>single panel based transmission with panel selection</w:t>
      </w:r>
      <w:r w:rsidRPr="00872044">
        <w:rPr>
          <w:rFonts w:hint="eastAsia"/>
          <w:i/>
          <w:iCs/>
        </w:rPr>
        <w:t xml:space="preserve">, </w:t>
      </w:r>
      <w:r w:rsidRPr="00872044">
        <w:rPr>
          <w:rFonts w:eastAsia="宋体" w:hint="eastAsia"/>
          <w:i/>
          <w:iCs/>
        </w:rPr>
        <w:t>both</w:t>
      </w:r>
      <w:r w:rsidRPr="00872044">
        <w:rPr>
          <w:rFonts w:hint="eastAsia"/>
          <w:i/>
          <w:iCs/>
        </w:rPr>
        <w:t xml:space="preserve"> 1 CW </w:t>
      </w:r>
      <w:r w:rsidRPr="00872044">
        <w:rPr>
          <w:rFonts w:eastAsia="宋体" w:hint="eastAsia"/>
          <w:i/>
          <w:iCs/>
        </w:rPr>
        <w:t>and</w:t>
      </w:r>
      <w:r w:rsidRPr="00872044">
        <w:rPr>
          <w:rFonts w:hint="eastAsia"/>
          <w:i/>
          <w:iCs/>
        </w:rPr>
        <w:t xml:space="preserve"> 2 CW</w:t>
      </w:r>
      <w:r w:rsidRPr="00872044">
        <w:rPr>
          <w:rFonts w:eastAsia="宋体" w:hint="eastAsia"/>
          <w:i/>
          <w:iCs/>
        </w:rPr>
        <w:t>s based</w:t>
      </w:r>
      <w:r w:rsidRPr="00872044">
        <w:rPr>
          <w:rFonts w:hint="eastAsia"/>
          <w:i/>
          <w:iCs/>
        </w:rPr>
        <w:t xml:space="preserve"> SDM scheme </w:t>
      </w:r>
      <w:r w:rsidRPr="00872044">
        <w:rPr>
          <w:rFonts w:eastAsia="宋体" w:hint="eastAsia"/>
          <w:i/>
          <w:iCs/>
        </w:rPr>
        <w:t xml:space="preserve">for STxMP PUSCH transmission in MTRP operation could </w:t>
      </w:r>
      <w:r w:rsidRPr="00872044">
        <w:rPr>
          <w:rFonts w:hint="eastAsia"/>
          <w:i/>
          <w:iCs/>
        </w:rPr>
        <w:t>obtain considerable throughput improvement.</w:t>
      </w:r>
    </w:p>
    <w:p w14:paraId="4FC50B3B" w14:textId="77777777" w:rsidR="000E3897" w:rsidRDefault="000E3897" w:rsidP="000E3897">
      <w:pPr>
        <w:spacing w:before="108" w:afterLines="0" w:after="0"/>
        <w:rPr>
          <w:i/>
          <w:iCs/>
        </w:rPr>
      </w:pPr>
      <w:r>
        <w:rPr>
          <w:rFonts w:hint="eastAsia"/>
          <w:b/>
          <w:bCs/>
          <w:i/>
          <w:iCs/>
        </w:rPr>
        <w:t xml:space="preserve">Proposal 1: </w:t>
      </w:r>
      <w:r>
        <w:rPr>
          <w:rFonts w:hint="eastAsia"/>
          <w:i/>
          <w:iCs/>
        </w:rPr>
        <w:t>For STxMP PUSCH+PUSCH in single DCI based MTRP operation, support of the following transmission schemes for PUSCH</w:t>
      </w:r>
      <w:r>
        <w:rPr>
          <w:rFonts w:eastAsia="宋体" w:hint="eastAsia"/>
          <w:i/>
          <w:iCs/>
        </w:rPr>
        <w:t xml:space="preserve"> reliability </w:t>
      </w:r>
      <w:r>
        <w:rPr>
          <w:rFonts w:hint="eastAsia"/>
          <w:i/>
          <w:iCs/>
        </w:rPr>
        <w:t>enhancement</w:t>
      </w:r>
      <w:r>
        <w:rPr>
          <w:i/>
          <w:iCs/>
        </w:rPr>
        <w:t xml:space="preserve"> in single DCI based MTRP operation</w:t>
      </w:r>
      <w:r>
        <w:rPr>
          <w:rFonts w:hint="eastAsia"/>
          <w:i/>
          <w:iCs/>
        </w:rPr>
        <w:t>:</w:t>
      </w:r>
    </w:p>
    <w:p w14:paraId="554CC6D3" w14:textId="77777777" w:rsidR="000E3897" w:rsidRDefault="000E3897" w:rsidP="000E3897">
      <w:pPr>
        <w:numPr>
          <w:ilvl w:val="0"/>
          <w:numId w:val="13"/>
        </w:numPr>
        <w:spacing w:beforeLines="0" w:before="0" w:afterLines="0" w:after="0"/>
        <w:rPr>
          <w:i/>
          <w:iCs/>
        </w:rPr>
      </w:pPr>
      <w:r>
        <w:rPr>
          <w:rFonts w:hint="eastAsia"/>
          <w:i/>
          <w:iCs/>
        </w:rPr>
        <w:t>SDM</w:t>
      </w:r>
      <w:r>
        <w:rPr>
          <w:rFonts w:eastAsia="宋体" w:hint="eastAsia"/>
          <w:i/>
          <w:iCs/>
        </w:rPr>
        <w:t xml:space="preserve"> </w:t>
      </w:r>
      <w:r>
        <w:rPr>
          <w:rFonts w:hint="eastAsia"/>
          <w:i/>
          <w:iCs/>
        </w:rPr>
        <w:t>scheme</w:t>
      </w:r>
      <w:r>
        <w:rPr>
          <w:rFonts w:eastAsia="宋体" w:hint="eastAsia"/>
          <w:i/>
          <w:iCs/>
        </w:rPr>
        <w:t xml:space="preserve"> for </w:t>
      </w:r>
      <w:r>
        <w:rPr>
          <w:rFonts w:hint="eastAsia"/>
          <w:i/>
          <w:iCs/>
        </w:rPr>
        <w:t>STxMP PUSCH+PUSCH</w:t>
      </w:r>
    </w:p>
    <w:p w14:paraId="7D74782C" w14:textId="77777777" w:rsidR="000E3897" w:rsidRDefault="000E3897" w:rsidP="000E3897">
      <w:pPr>
        <w:numPr>
          <w:ilvl w:val="0"/>
          <w:numId w:val="13"/>
        </w:numPr>
        <w:spacing w:beforeLines="0" w:before="0" w:afterLines="0" w:after="0"/>
        <w:rPr>
          <w:i/>
          <w:iCs/>
        </w:rPr>
      </w:pPr>
      <w:r>
        <w:rPr>
          <w:rFonts w:hint="eastAsia"/>
          <w:i/>
          <w:iCs/>
        </w:rPr>
        <w:t>SDM</w:t>
      </w:r>
      <w:r>
        <w:rPr>
          <w:rFonts w:eastAsia="宋体" w:hint="eastAsia"/>
          <w:i/>
          <w:iCs/>
        </w:rPr>
        <w:t xml:space="preserve"> repetition </w:t>
      </w:r>
      <w:r>
        <w:rPr>
          <w:rFonts w:hint="eastAsia"/>
          <w:i/>
          <w:iCs/>
        </w:rPr>
        <w:t>scheme</w:t>
      </w:r>
      <w:r>
        <w:rPr>
          <w:rFonts w:eastAsia="宋体" w:hint="eastAsia"/>
          <w:i/>
          <w:iCs/>
        </w:rPr>
        <w:t xml:space="preserve"> for </w:t>
      </w:r>
      <w:r>
        <w:rPr>
          <w:rFonts w:hint="eastAsia"/>
          <w:i/>
          <w:iCs/>
        </w:rPr>
        <w:t>STxMP PUSCH+PUSCH</w:t>
      </w:r>
    </w:p>
    <w:p w14:paraId="783322EC" w14:textId="77777777" w:rsidR="000E3897" w:rsidRDefault="000E3897" w:rsidP="000E3897">
      <w:pPr>
        <w:numPr>
          <w:ilvl w:val="0"/>
          <w:numId w:val="13"/>
        </w:numPr>
        <w:spacing w:beforeLines="0" w:before="0" w:afterLines="0" w:after="0"/>
        <w:rPr>
          <w:i/>
          <w:iCs/>
        </w:rPr>
      </w:pPr>
      <w:r>
        <w:rPr>
          <w:rFonts w:eastAsia="宋体" w:hint="eastAsia"/>
          <w:i/>
          <w:iCs/>
        </w:rPr>
        <w:t>F</w:t>
      </w:r>
      <w:r>
        <w:rPr>
          <w:rFonts w:hint="eastAsia"/>
          <w:i/>
          <w:iCs/>
        </w:rPr>
        <w:t>DM</w:t>
      </w:r>
      <w:r>
        <w:rPr>
          <w:rFonts w:eastAsia="宋体" w:hint="eastAsia"/>
          <w:i/>
          <w:iCs/>
        </w:rPr>
        <w:t xml:space="preserve">-B </w:t>
      </w:r>
      <w:r>
        <w:rPr>
          <w:rFonts w:hint="eastAsia"/>
          <w:i/>
          <w:iCs/>
        </w:rPr>
        <w:t>scheme</w:t>
      </w:r>
      <w:r>
        <w:rPr>
          <w:rFonts w:eastAsia="宋体" w:hint="eastAsia"/>
          <w:i/>
          <w:iCs/>
        </w:rPr>
        <w:t xml:space="preserve"> for </w:t>
      </w:r>
      <w:r>
        <w:rPr>
          <w:rFonts w:hint="eastAsia"/>
          <w:i/>
          <w:iCs/>
        </w:rPr>
        <w:t>STxMP PUSCH+PUSCH</w:t>
      </w:r>
    </w:p>
    <w:p w14:paraId="5CCFAA26" w14:textId="77777777" w:rsidR="000E3897" w:rsidRDefault="000E3897" w:rsidP="000E3897">
      <w:pPr>
        <w:numPr>
          <w:ilvl w:val="0"/>
          <w:numId w:val="13"/>
        </w:numPr>
        <w:spacing w:beforeLines="0" w:before="0" w:afterLines="0" w:after="0"/>
        <w:rPr>
          <w:i/>
          <w:iCs/>
        </w:rPr>
      </w:pPr>
      <w:r>
        <w:rPr>
          <w:rFonts w:eastAsia="宋体" w:hint="eastAsia"/>
          <w:i/>
          <w:iCs/>
        </w:rPr>
        <w:t>F</w:t>
      </w:r>
      <w:r>
        <w:rPr>
          <w:rFonts w:hint="eastAsia"/>
          <w:i/>
          <w:iCs/>
        </w:rPr>
        <w:t>DM</w:t>
      </w:r>
      <w:r>
        <w:rPr>
          <w:rFonts w:eastAsia="宋体" w:hint="eastAsia"/>
          <w:i/>
          <w:iCs/>
        </w:rPr>
        <w:t xml:space="preserve">-A </w:t>
      </w:r>
      <w:r>
        <w:rPr>
          <w:rFonts w:hint="eastAsia"/>
          <w:i/>
          <w:iCs/>
        </w:rPr>
        <w:t>scheme</w:t>
      </w:r>
      <w:r>
        <w:rPr>
          <w:rFonts w:eastAsia="宋体" w:hint="eastAsia"/>
          <w:i/>
          <w:iCs/>
        </w:rPr>
        <w:t xml:space="preserve"> for </w:t>
      </w:r>
      <w:r>
        <w:rPr>
          <w:rFonts w:hint="eastAsia"/>
          <w:i/>
          <w:iCs/>
        </w:rPr>
        <w:t>STxMP PUSCH+PUSCH</w:t>
      </w:r>
    </w:p>
    <w:p w14:paraId="25BF5BBB" w14:textId="77777777" w:rsidR="000E3897" w:rsidRPr="00730169" w:rsidRDefault="000E3897" w:rsidP="000E3897">
      <w:pPr>
        <w:numPr>
          <w:ilvl w:val="0"/>
          <w:numId w:val="13"/>
        </w:numPr>
        <w:spacing w:beforeLines="0" w:before="0" w:afterLines="50" w:after="180"/>
      </w:pPr>
      <w:r w:rsidRPr="005C4599">
        <w:rPr>
          <w:rFonts w:eastAsia="宋体" w:hint="eastAsia"/>
          <w:i/>
          <w:iCs/>
        </w:rPr>
        <w:t xml:space="preserve">SFN-based </w:t>
      </w:r>
      <w:r w:rsidRPr="005C4599">
        <w:rPr>
          <w:rFonts w:hint="eastAsia"/>
          <w:i/>
          <w:iCs/>
        </w:rPr>
        <w:t>scheme</w:t>
      </w:r>
      <w:r w:rsidRPr="005C4599">
        <w:rPr>
          <w:rFonts w:eastAsia="宋体" w:hint="eastAsia"/>
          <w:i/>
          <w:iCs/>
        </w:rPr>
        <w:t xml:space="preserve"> for </w:t>
      </w:r>
      <w:r>
        <w:rPr>
          <w:rFonts w:hint="eastAsia"/>
          <w:i/>
          <w:iCs/>
        </w:rPr>
        <w:t>STxMP PUSCH+PUSCH</w:t>
      </w:r>
    </w:p>
    <w:p w14:paraId="7C5EA6DD" w14:textId="77777777" w:rsidR="00E42101" w:rsidRPr="00E42101" w:rsidRDefault="00E42101" w:rsidP="00E42101">
      <w:pPr>
        <w:tabs>
          <w:tab w:val="left" w:pos="0"/>
        </w:tabs>
        <w:spacing w:before="108" w:afterLines="50" w:after="180"/>
        <w:rPr>
          <w:i/>
          <w:iCs/>
        </w:rPr>
      </w:pPr>
      <w:r w:rsidRPr="00E42101">
        <w:rPr>
          <w:b/>
          <w:bCs/>
          <w:i/>
          <w:iCs/>
        </w:rPr>
        <w:t>Proposal 2</w:t>
      </w:r>
      <w:r w:rsidRPr="00E42101">
        <w:rPr>
          <w:rFonts w:hint="eastAsia"/>
          <w:b/>
          <w:bCs/>
          <w:i/>
          <w:iCs/>
        </w:rPr>
        <w:t>:</w:t>
      </w:r>
      <w:r w:rsidRPr="00E42101">
        <w:rPr>
          <w:rFonts w:hint="eastAsia"/>
          <w:i/>
          <w:iCs/>
        </w:rPr>
        <w:t xml:space="preserve"> For SDM based STx</w:t>
      </w:r>
      <w:r w:rsidRPr="00E42101">
        <w:rPr>
          <w:rFonts w:eastAsia="宋体" w:hint="eastAsia"/>
          <w:i/>
          <w:iCs/>
        </w:rPr>
        <w:t>MP PUSCH+PUSCH in</w:t>
      </w:r>
      <w:r w:rsidRPr="00E42101">
        <w:rPr>
          <w:rFonts w:hint="eastAsia"/>
          <w:i/>
          <w:iCs/>
        </w:rPr>
        <w:t xml:space="preserve"> MTRP transmission scheme, support</w:t>
      </w:r>
      <w:r w:rsidRPr="00E42101">
        <w:rPr>
          <w:i/>
          <w:iCs/>
        </w:rPr>
        <w:t xml:space="preserve"> of</w:t>
      </w:r>
      <w:r w:rsidRPr="00E42101">
        <w:rPr>
          <w:rFonts w:hint="eastAsia"/>
          <w:i/>
          <w:iCs/>
        </w:rPr>
        <w:t xml:space="preserve"> 2 CW</w:t>
      </w:r>
      <w:r w:rsidRPr="00E42101">
        <w:rPr>
          <w:rFonts w:eastAsia="宋体" w:hint="eastAsia"/>
          <w:i/>
          <w:iCs/>
        </w:rPr>
        <w:t>s</w:t>
      </w:r>
      <w:r w:rsidRPr="00E42101">
        <w:rPr>
          <w:rFonts w:hint="eastAsia"/>
          <w:i/>
          <w:iCs/>
        </w:rPr>
        <w:t xml:space="preserve"> to obtain the comprehensive and efficient gai</w:t>
      </w:r>
      <w:r w:rsidRPr="00E42101">
        <w:rPr>
          <w:i/>
          <w:iCs/>
        </w:rPr>
        <w:t>n when compared with that of 1 CW</w:t>
      </w:r>
      <w:r w:rsidRPr="00E42101">
        <w:rPr>
          <w:rFonts w:hint="eastAsia"/>
          <w:i/>
          <w:iCs/>
        </w:rPr>
        <w:t>.</w:t>
      </w:r>
    </w:p>
    <w:p w14:paraId="5985C3AF" w14:textId="77777777" w:rsidR="0027741D" w:rsidRDefault="0027741D" w:rsidP="0027741D">
      <w:pPr>
        <w:spacing w:before="108" w:afterLines="50" w:after="180"/>
        <w:rPr>
          <w:b/>
          <w:bCs/>
        </w:rPr>
      </w:pPr>
      <w:r>
        <w:rPr>
          <w:rFonts w:hint="eastAsia"/>
          <w:b/>
          <w:bCs/>
          <w:i/>
          <w:iCs/>
        </w:rPr>
        <w:t xml:space="preserve">Proposal </w:t>
      </w:r>
      <w:r>
        <w:rPr>
          <w:b/>
          <w:bCs/>
          <w:i/>
          <w:iCs/>
        </w:rPr>
        <w:t>3</w:t>
      </w:r>
      <w:r>
        <w:rPr>
          <w:rFonts w:hint="eastAsia"/>
          <w:b/>
          <w:bCs/>
          <w:i/>
          <w:iCs/>
        </w:rPr>
        <w:t xml:space="preserve">: </w:t>
      </w:r>
      <w:r>
        <w:rPr>
          <w:rFonts w:hint="eastAsia"/>
          <w:i/>
          <w:iCs/>
        </w:rPr>
        <w:t>Support of</w:t>
      </w:r>
      <w:r>
        <w:rPr>
          <w:rFonts w:ascii="Times" w:eastAsia="宋体" w:hAnsi="Times" w:cs="Times" w:hint="eastAsia"/>
          <w:i/>
          <w:iCs/>
          <w:szCs w:val="20"/>
        </w:rPr>
        <w:t xml:space="preserve"> </w:t>
      </w:r>
      <w:r>
        <w:rPr>
          <w:rFonts w:eastAsia="宋体" w:hint="eastAsia"/>
          <w:i/>
          <w:iCs/>
        </w:rPr>
        <w:t>multi-</w:t>
      </w:r>
      <w:r>
        <w:rPr>
          <w:rFonts w:hint="eastAsia"/>
          <w:i/>
          <w:iCs/>
        </w:rPr>
        <w:t xml:space="preserve">DCI based </w:t>
      </w:r>
      <w:r>
        <w:rPr>
          <w:rFonts w:ascii="Times" w:hAnsi="Times" w:cs="Times"/>
          <w:i/>
          <w:iCs/>
          <w:szCs w:val="20"/>
        </w:rPr>
        <w:t>STxMP PUSCH+PUSCH transmission</w:t>
      </w:r>
      <w:r>
        <w:rPr>
          <w:rFonts w:ascii="Times" w:eastAsia="宋体" w:hAnsi="Times" w:cs="Times" w:hint="eastAsia"/>
          <w:i/>
          <w:iCs/>
          <w:szCs w:val="20"/>
        </w:rPr>
        <w:t xml:space="preserve"> for throughput improvement, and fully </w:t>
      </w:r>
      <w:r>
        <w:rPr>
          <w:rFonts w:ascii="Times" w:hAnsi="Times" w:cs="Times"/>
          <w:i/>
          <w:iCs/>
          <w:szCs w:val="20"/>
        </w:rPr>
        <w:t>overlapping in time</w:t>
      </w:r>
      <w:r>
        <w:rPr>
          <w:rFonts w:ascii="Times" w:eastAsia="宋体" w:hAnsi="Times" w:cs="Times" w:hint="eastAsia"/>
          <w:i/>
          <w:iCs/>
          <w:szCs w:val="20"/>
        </w:rPr>
        <w:t>/frequency</w:t>
      </w:r>
      <w:r>
        <w:rPr>
          <w:rFonts w:ascii="Times" w:hAnsi="Times" w:cs="Times"/>
          <w:i/>
          <w:iCs/>
          <w:szCs w:val="20"/>
        </w:rPr>
        <w:t xml:space="preserve"> domain</w:t>
      </w:r>
      <w:r>
        <w:rPr>
          <w:rFonts w:ascii="Times" w:eastAsia="宋体" w:hAnsi="Times" w:cs="Times" w:hint="eastAsia"/>
          <w:i/>
          <w:iCs/>
          <w:szCs w:val="20"/>
        </w:rPr>
        <w:t xml:space="preserve"> can be the starting point.</w:t>
      </w:r>
      <w:r>
        <w:rPr>
          <w:rFonts w:ascii="Times" w:hAnsi="Times" w:cs="Times"/>
          <w:i/>
          <w:iCs/>
          <w:szCs w:val="20"/>
        </w:rPr>
        <w:t xml:space="preserve"> </w:t>
      </w:r>
    </w:p>
    <w:p w14:paraId="44350D06" w14:textId="77777777" w:rsidR="00E42101" w:rsidRDefault="00E42101" w:rsidP="00E42101">
      <w:pPr>
        <w:spacing w:before="108" w:afterLines="50" w:after="180"/>
        <w:rPr>
          <w:rFonts w:eastAsia="宋体"/>
        </w:rPr>
      </w:pPr>
      <w:r>
        <w:rPr>
          <w:rFonts w:eastAsia="宋体" w:hint="eastAsia"/>
          <w:b/>
          <w:bCs/>
          <w:i/>
          <w:iCs/>
        </w:rPr>
        <w:t>Proposal</w:t>
      </w:r>
      <w:r>
        <w:rPr>
          <w:rFonts w:hint="eastAsia"/>
          <w:b/>
          <w:bCs/>
          <w:i/>
          <w:iCs/>
        </w:rPr>
        <w:t xml:space="preserve"> </w:t>
      </w:r>
      <w:r>
        <w:rPr>
          <w:rFonts w:eastAsia="宋体"/>
          <w:b/>
          <w:bCs/>
          <w:i/>
          <w:iCs/>
        </w:rPr>
        <w:t>4</w:t>
      </w:r>
      <w:r>
        <w:rPr>
          <w:rFonts w:hint="eastAsia"/>
          <w:b/>
          <w:bCs/>
          <w:i/>
          <w:iCs/>
        </w:rPr>
        <w:t>:</w:t>
      </w:r>
      <w:r>
        <w:rPr>
          <w:rFonts w:hint="eastAsia"/>
          <w:i/>
          <w:iCs/>
        </w:rPr>
        <w:t xml:space="preserve"> </w:t>
      </w:r>
      <w:r>
        <w:rPr>
          <w:rFonts w:eastAsia="宋体" w:hint="eastAsia"/>
          <w:i/>
          <w:iCs/>
        </w:rPr>
        <w:t>Support of multi-</w:t>
      </w:r>
      <w:r>
        <w:rPr>
          <w:rFonts w:hint="eastAsia"/>
          <w:i/>
          <w:iCs/>
        </w:rPr>
        <w:t xml:space="preserve">DCI based </w:t>
      </w:r>
      <w:r>
        <w:rPr>
          <w:rFonts w:ascii="Times" w:hAnsi="Times" w:cs="Times"/>
          <w:i/>
          <w:iCs/>
          <w:szCs w:val="20"/>
        </w:rPr>
        <w:t xml:space="preserve">STxMP PUSCH+PUSCH </w:t>
      </w:r>
      <w:r>
        <w:rPr>
          <w:rFonts w:ascii="Times" w:eastAsia="宋体" w:hAnsi="Times" w:cs="Times" w:hint="eastAsia"/>
          <w:i/>
          <w:iCs/>
          <w:szCs w:val="20"/>
        </w:rPr>
        <w:t>repetition, which is beneficial to enhance reliability of PUSCH as well as PDCCH.</w:t>
      </w:r>
    </w:p>
    <w:p w14:paraId="61F26756" w14:textId="77777777" w:rsidR="00E42101" w:rsidRDefault="00E42101" w:rsidP="00E42101">
      <w:pPr>
        <w:spacing w:before="108" w:afterLines="50" w:after="180"/>
        <w:rPr>
          <w:rFonts w:eastAsia="宋体"/>
        </w:rPr>
      </w:pPr>
      <w:r w:rsidRPr="0047426E">
        <w:rPr>
          <w:rFonts w:eastAsia="宋体"/>
          <w:b/>
          <w:i/>
        </w:rPr>
        <w:lastRenderedPageBreak/>
        <w:t>Proposal 5:</w:t>
      </w:r>
      <w:r w:rsidRPr="0047426E">
        <w:rPr>
          <w:rFonts w:eastAsia="宋体"/>
          <w:i/>
        </w:rPr>
        <w:t xml:space="preserve"> Support of using RRC signaling to </w:t>
      </w:r>
      <w:r>
        <w:rPr>
          <w:rFonts w:eastAsia="宋体"/>
          <w:i/>
        </w:rPr>
        <w:t xml:space="preserve">determine the specific </w:t>
      </w:r>
      <w:r w:rsidRPr="0047426E">
        <w:rPr>
          <w:rFonts w:eastAsia="宋体" w:hint="eastAsia"/>
          <w:i/>
        </w:rPr>
        <w:t>transmission scheme</w:t>
      </w:r>
      <w:r>
        <w:rPr>
          <w:rFonts w:eastAsia="宋体"/>
          <w:i/>
        </w:rPr>
        <w:t xml:space="preserve">, e.g., </w:t>
      </w:r>
      <w:r w:rsidRPr="0047426E">
        <w:rPr>
          <w:rFonts w:eastAsia="宋体" w:hint="eastAsia"/>
          <w:i/>
        </w:rPr>
        <w:t>SDM</w:t>
      </w:r>
      <w:r w:rsidRPr="0047426E">
        <w:rPr>
          <w:rFonts w:eastAsia="宋体"/>
          <w:i/>
        </w:rPr>
        <w:t xml:space="preserve"> scheme, </w:t>
      </w:r>
      <w:r w:rsidRPr="0047426E">
        <w:rPr>
          <w:rFonts w:eastAsia="宋体" w:hint="eastAsia"/>
          <w:i/>
        </w:rPr>
        <w:t>FDM</w:t>
      </w:r>
      <w:r w:rsidRPr="0047426E">
        <w:rPr>
          <w:rFonts w:eastAsia="宋体"/>
          <w:i/>
        </w:rPr>
        <w:t xml:space="preserve"> scheme and </w:t>
      </w:r>
      <w:r w:rsidRPr="0047426E">
        <w:rPr>
          <w:rFonts w:eastAsia="宋体" w:hint="eastAsia"/>
          <w:i/>
        </w:rPr>
        <w:t>TDM</w:t>
      </w:r>
      <w:r w:rsidRPr="0047426E">
        <w:rPr>
          <w:rFonts w:eastAsia="宋体"/>
          <w:i/>
        </w:rPr>
        <w:t xml:space="preserve"> scheme</w:t>
      </w:r>
      <w:r>
        <w:rPr>
          <w:rFonts w:eastAsia="宋体"/>
          <w:i/>
        </w:rPr>
        <w:t>,</w:t>
      </w:r>
      <w:r w:rsidRPr="0047426E">
        <w:rPr>
          <w:rFonts w:eastAsia="宋体"/>
          <w:i/>
        </w:rPr>
        <w:t xml:space="preserve"> for multi-panel UE.</w:t>
      </w:r>
    </w:p>
    <w:p w14:paraId="7D67ED31" w14:textId="77777777" w:rsidR="00E42101" w:rsidRDefault="00E42101" w:rsidP="00E42101">
      <w:pPr>
        <w:spacing w:before="108" w:afterLines="50" w:after="180"/>
        <w:rPr>
          <w:rFonts w:eastAsia="宋体"/>
        </w:rPr>
      </w:pPr>
      <w:r w:rsidRPr="0047426E">
        <w:rPr>
          <w:rFonts w:eastAsia="宋体"/>
          <w:b/>
          <w:i/>
        </w:rPr>
        <w:t xml:space="preserve">Proposal </w:t>
      </w:r>
      <w:r>
        <w:rPr>
          <w:rFonts w:eastAsia="宋体"/>
          <w:b/>
          <w:i/>
        </w:rPr>
        <w:t>6</w:t>
      </w:r>
      <w:r w:rsidRPr="0047426E">
        <w:rPr>
          <w:rFonts w:eastAsia="宋体"/>
          <w:b/>
          <w:i/>
        </w:rPr>
        <w:t>:</w:t>
      </w:r>
      <w:r w:rsidRPr="0047426E">
        <w:rPr>
          <w:rFonts w:eastAsia="宋体"/>
          <w:i/>
        </w:rPr>
        <w:t xml:space="preserve"> Support of </w:t>
      </w:r>
      <w:r>
        <w:rPr>
          <w:rFonts w:eastAsia="宋体"/>
          <w:i/>
        </w:rPr>
        <w:t>re</w:t>
      </w:r>
      <w:r w:rsidRPr="0047426E">
        <w:rPr>
          <w:rFonts w:eastAsia="宋体"/>
          <w:i/>
        </w:rPr>
        <w:t>using</w:t>
      </w:r>
      <w:r>
        <w:rPr>
          <w:rFonts w:eastAsia="宋体"/>
          <w:i/>
        </w:rPr>
        <w:t xml:space="preserve"> SRS resource set indicator to indicate STRP/MTRP dynamic switching for single DCI based STxMP PUSCH+PUSCH in MTRP scheme</w:t>
      </w:r>
      <w:r w:rsidRPr="0047426E">
        <w:rPr>
          <w:rFonts w:eastAsia="宋体"/>
          <w:i/>
        </w:rPr>
        <w:t>.</w:t>
      </w:r>
    </w:p>
    <w:p w14:paraId="79C84878" w14:textId="77777777" w:rsidR="00E42101" w:rsidRDefault="00E42101" w:rsidP="00E42101">
      <w:pPr>
        <w:spacing w:before="108" w:afterLines="50" w:after="180"/>
        <w:rPr>
          <w:rFonts w:eastAsia="宋体"/>
        </w:rPr>
      </w:pPr>
      <w:r>
        <w:rPr>
          <w:rFonts w:eastAsia="宋体" w:hint="eastAsia"/>
          <w:b/>
          <w:bCs/>
          <w:i/>
          <w:iCs/>
        </w:rPr>
        <w:t xml:space="preserve">Proposal </w:t>
      </w:r>
      <w:r>
        <w:rPr>
          <w:rFonts w:eastAsia="宋体"/>
          <w:b/>
          <w:bCs/>
          <w:i/>
          <w:iCs/>
        </w:rPr>
        <w:t>7</w:t>
      </w:r>
      <w:r>
        <w:rPr>
          <w:rFonts w:eastAsia="宋体" w:hint="eastAsia"/>
          <w:b/>
          <w:bCs/>
          <w:i/>
          <w:iCs/>
        </w:rPr>
        <w:t>:</w:t>
      </w:r>
      <w:r>
        <w:rPr>
          <w:rFonts w:eastAsia="宋体" w:hint="eastAsia"/>
          <w:i/>
          <w:iCs/>
        </w:rPr>
        <w:t xml:space="preserve"> Support of utilizing two SRI indication fields and/or two TPMI indication fields of </w:t>
      </w:r>
      <w:r>
        <w:rPr>
          <w:i/>
          <w:iCs/>
          <w:szCs w:val="20"/>
          <w:shd w:val="clear" w:color="auto" w:fill="FFFFFF"/>
        </w:rPr>
        <w:t xml:space="preserve">Rel-17 </w:t>
      </w:r>
      <w:r>
        <w:rPr>
          <w:rFonts w:eastAsia="宋体" w:hint="eastAsia"/>
          <w:i/>
          <w:iCs/>
          <w:szCs w:val="20"/>
          <w:shd w:val="clear" w:color="auto" w:fill="FFFFFF"/>
        </w:rPr>
        <w:t>M</w:t>
      </w:r>
      <w:r>
        <w:rPr>
          <w:i/>
          <w:iCs/>
          <w:szCs w:val="20"/>
          <w:shd w:val="clear" w:color="auto" w:fill="FFFFFF"/>
        </w:rPr>
        <w:t>TRP PUSCH TDM repetition</w:t>
      </w:r>
      <w:r>
        <w:rPr>
          <w:rFonts w:eastAsia="宋体" w:hint="eastAsia"/>
          <w:i/>
          <w:iCs/>
          <w:szCs w:val="20"/>
          <w:shd w:val="clear" w:color="auto" w:fill="FFFFFF"/>
        </w:rPr>
        <w:t xml:space="preserve"> as the baseline to indicate precoding for Rel-18 </w:t>
      </w:r>
      <w:r>
        <w:rPr>
          <w:rFonts w:eastAsia="宋体" w:hint="eastAsia"/>
          <w:i/>
          <w:iCs/>
        </w:rPr>
        <w:t>single DCI based STxMP PUSCH+PUSCH in MTRP operation.</w:t>
      </w:r>
    </w:p>
    <w:p w14:paraId="00C9A03D" w14:textId="781A17EB" w:rsidR="00E42101" w:rsidRDefault="00E42101" w:rsidP="00E42101">
      <w:pPr>
        <w:spacing w:before="108" w:afterLines="0" w:after="0"/>
        <w:rPr>
          <w:i/>
          <w:iCs/>
        </w:rPr>
      </w:pPr>
      <w:r>
        <w:rPr>
          <w:rFonts w:hint="eastAsia"/>
          <w:b/>
          <w:bCs/>
          <w:i/>
          <w:iCs/>
        </w:rPr>
        <w:t xml:space="preserve">Proposal </w:t>
      </w:r>
      <w:r>
        <w:rPr>
          <w:b/>
          <w:bCs/>
          <w:i/>
          <w:iCs/>
        </w:rPr>
        <w:t>8</w:t>
      </w:r>
      <w:r>
        <w:rPr>
          <w:rFonts w:hint="eastAsia"/>
          <w:b/>
          <w:bCs/>
          <w:i/>
          <w:iCs/>
        </w:rPr>
        <w:t xml:space="preserve">: </w:t>
      </w:r>
      <w:r>
        <w:rPr>
          <w:rFonts w:hint="eastAsia"/>
          <w:i/>
          <w:iCs/>
        </w:rPr>
        <w:t xml:space="preserve">RAN1 shall take the following aspects into consideration with respect to </w:t>
      </w:r>
      <w:bookmarkStart w:id="1" w:name="_GoBack"/>
      <w:bookmarkEnd w:id="1"/>
      <w:r>
        <w:rPr>
          <w:rFonts w:hint="eastAsia"/>
          <w:i/>
          <w:iCs/>
        </w:rPr>
        <w:t>precoding indication for single DCI based STxMP PUSCH+PUSCH in MTRP operation.</w:t>
      </w:r>
    </w:p>
    <w:p w14:paraId="5214F1A4" w14:textId="77777777" w:rsidR="00E42101" w:rsidRDefault="00E42101" w:rsidP="00E42101">
      <w:pPr>
        <w:numPr>
          <w:ilvl w:val="0"/>
          <w:numId w:val="15"/>
        </w:numPr>
        <w:spacing w:beforeLines="0" w:before="0" w:afterLines="0" w:after="0"/>
        <w:rPr>
          <w:rFonts w:eastAsia="宋体"/>
          <w:i/>
          <w:iCs/>
        </w:rPr>
      </w:pPr>
      <w:r>
        <w:rPr>
          <w:rFonts w:eastAsia="宋体" w:hint="eastAsia"/>
          <w:i/>
          <w:iCs/>
          <w:szCs w:val="20"/>
          <w:shd w:val="clear" w:color="auto" w:fill="FFFFFF"/>
        </w:rPr>
        <w:t>On the number of transmission layers, the candidate combinations across two panels include {1+1} and {2+2} in case of PUSCH repetition scheme, and which includes {1+1}, {1+2}, {2+2} and {1+3} in case of PUSCH non-repetition scheme.</w:t>
      </w:r>
    </w:p>
    <w:p w14:paraId="0887043D" w14:textId="77777777" w:rsidR="00E42101" w:rsidRDefault="00E42101" w:rsidP="00E42101">
      <w:pPr>
        <w:numPr>
          <w:ilvl w:val="0"/>
          <w:numId w:val="15"/>
        </w:numPr>
        <w:spacing w:beforeLines="0" w:before="0" w:afterLines="0" w:after="0"/>
        <w:rPr>
          <w:rFonts w:eastAsia="宋体"/>
          <w:i/>
          <w:iCs/>
        </w:rPr>
      </w:pPr>
      <w:r>
        <w:rPr>
          <w:rFonts w:eastAsia="宋体" w:hint="eastAsia"/>
          <w:i/>
          <w:iCs/>
        </w:rPr>
        <w:t xml:space="preserve">On the number of antenna port number, the candidate combinations across two panels include {1+1}, {1+2}, {2+2}, {1+4}, {2+4} and {4+4} in cases of both </w:t>
      </w:r>
      <w:r>
        <w:rPr>
          <w:rFonts w:eastAsia="宋体" w:hint="eastAsia"/>
          <w:i/>
          <w:iCs/>
          <w:szCs w:val="20"/>
          <w:shd w:val="clear" w:color="auto" w:fill="FFFFFF"/>
        </w:rPr>
        <w:t>PUSCH repetition scheme and PUSCH non-repetition scheme.</w:t>
      </w:r>
    </w:p>
    <w:p w14:paraId="3EBA4711" w14:textId="77777777" w:rsidR="00E42101" w:rsidRDefault="00E42101" w:rsidP="00E42101">
      <w:pPr>
        <w:numPr>
          <w:ilvl w:val="0"/>
          <w:numId w:val="15"/>
        </w:numPr>
        <w:spacing w:beforeLines="0" w:before="0" w:afterLines="50" w:after="180"/>
      </w:pPr>
      <w:r w:rsidRPr="00196339">
        <w:rPr>
          <w:rFonts w:eastAsia="宋体" w:hint="eastAsia"/>
          <w:i/>
          <w:iCs/>
        </w:rPr>
        <w:t xml:space="preserve">On antenna port coherence, the candidates include any of {full-coherent, partial-coherent, </w:t>
      </w:r>
      <w:proofErr w:type="gramStart"/>
      <w:r w:rsidRPr="00196339">
        <w:rPr>
          <w:rFonts w:eastAsia="宋体" w:hint="eastAsia"/>
          <w:i/>
          <w:iCs/>
        </w:rPr>
        <w:t>non</w:t>
      </w:r>
      <w:proofErr w:type="gramEnd"/>
      <w:r w:rsidRPr="00196339">
        <w:rPr>
          <w:rFonts w:eastAsia="宋体" w:hint="eastAsia"/>
          <w:i/>
          <w:iCs/>
        </w:rPr>
        <w:t>-coherent} for each panel, and which should be reported as panel specific.</w:t>
      </w:r>
    </w:p>
    <w:p w14:paraId="4D11F16A" w14:textId="77777777" w:rsidR="00E42101" w:rsidRPr="00E42101" w:rsidRDefault="00E42101" w:rsidP="00E42101">
      <w:pPr>
        <w:spacing w:before="108" w:after="108"/>
        <w:rPr>
          <w:i/>
          <w:iCs/>
        </w:rPr>
      </w:pPr>
      <w:r w:rsidRPr="00E42101">
        <w:rPr>
          <w:rFonts w:hint="eastAsia"/>
          <w:b/>
          <w:bCs/>
          <w:i/>
          <w:iCs/>
        </w:rPr>
        <w:t xml:space="preserve">Proposal </w:t>
      </w:r>
      <w:r w:rsidRPr="00E42101">
        <w:rPr>
          <w:b/>
          <w:bCs/>
          <w:i/>
          <w:iCs/>
        </w:rPr>
        <w:t>9</w:t>
      </w:r>
      <w:r w:rsidRPr="00E42101">
        <w:rPr>
          <w:rFonts w:hint="eastAsia"/>
          <w:b/>
          <w:bCs/>
          <w:i/>
          <w:iCs/>
        </w:rPr>
        <w:t>:</w:t>
      </w:r>
      <w:r w:rsidRPr="00E42101">
        <w:rPr>
          <w:rFonts w:hint="eastAsia"/>
          <w:i/>
          <w:iCs/>
        </w:rPr>
        <w:t xml:space="preserve"> For the transmission scheme of single DCI based STxMP PUCCH+PUCCH in MTRP operation, it could be designed according to that of single DCI based STxMP PUSCH+PUSCH in MTRP operation.</w:t>
      </w:r>
    </w:p>
    <w:p w14:paraId="44675257" w14:textId="77777777" w:rsidR="00E42101" w:rsidRPr="00E42101" w:rsidRDefault="00E42101" w:rsidP="00E42101">
      <w:pPr>
        <w:spacing w:before="108" w:after="108"/>
        <w:rPr>
          <w:i/>
          <w:iCs/>
        </w:rPr>
      </w:pPr>
      <w:r w:rsidRPr="00E42101">
        <w:rPr>
          <w:rFonts w:hint="eastAsia"/>
          <w:b/>
          <w:bCs/>
          <w:i/>
          <w:iCs/>
        </w:rPr>
        <w:t xml:space="preserve">Proposal </w:t>
      </w:r>
      <w:r w:rsidRPr="00E42101">
        <w:rPr>
          <w:b/>
          <w:bCs/>
          <w:i/>
          <w:iCs/>
        </w:rPr>
        <w:t>10</w:t>
      </w:r>
      <w:r w:rsidRPr="00E42101">
        <w:rPr>
          <w:rFonts w:hint="eastAsia"/>
          <w:b/>
          <w:bCs/>
          <w:i/>
          <w:iCs/>
        </w:rPr>
        <w:t>:</w:t>
      </w:r>
      <w:r w:rsidRPr="00E42101">
        <w:rPr>
          <w:rFonts w:hint="eastAsia"/>
          <w:i/>
          <w:iCs/>
        </w:rPr>
        <w:t xml:space="preserve">  Support of multi-DCI based STxMP PUCCH+PUCCH in MTRP operation for throughput improvement, and the </w:t>
      </w:r>
      <w:r w:rsidRPr="00E42101">
        <w:rPr>
          <w:rFonts w:ascii="Times" w:eastAsia="宋体" w:hAnsi="Times" w:cs="Times" w:hint="eastAsia"/>
          <w:i/>
          <w:iCs/>
          <w:szCs w:val="20"/>
        </w:rPr>
        <w:t xml:space="preserve">type of fully </w:t>
      </w:r>
      <w:r w:rsidRPr="00E42101">
        <w:rPr>
          <w:rFonts w:ascii="Times" w:hAnsi="Times" w:cs="Times"/>
          <w:i/>
          <w:iCs/>
          <w:szCs w:val="20"/>
        </w:rPr>
        <w:t>overlapping in time</w:t>
      </w:r>
      <w:r w:rsidRPr="00E42101">
        <w:rPr>
          <w:rFonts w:ascii="Times" w:eastAsia="宋体" w:hAnsi="Times" w:cs="Times" w:hint="eastAsia"/>
          <w:i/>
          <w:iCs/>
          <w:szCs w:val="20"/>
        </w:rPr>
        <w:t>/frequency</w:t>
      </w:r>
      <w:r w:rsidRPr="00E42101">
        <w:rPr>
          <w:rFonts w:ascii="Times" w:hAnsi="Times" w:cs="Times"/>
          <w:i/>
          <w:iCs/>
          <w:szCs w:val="20"/>
        </w:rPr>
        <w:t xml:space="preserve"> domain</w:t>
      </w:r>
      <w:r w:rsidRPr="00E42101">
        <w:rPr>
          <w:rFonts w:ascii="Times" w:eastAsia="宋体" w:hAnsi="Times" w:cs="Times" w:hint="eastAsia"/>
          <w:i/>
          <w:iCs/>
          <w:szCs w:val="20"/>
        </w:rPr>
        <w:t xml:space="preserve"> can be the starting point.</w:t>
      </w:r>
    </w:p>
    <w:p w14:paraId="0C0A29A7" w14:textId="77777777" w:rsidR="00E42101" w:rsidRPr="002E6E4D" w:rsidRDefault="00E42101" w:rsidP="00E42101">
      <w:pPr>
        <w:spacing w:before="108" w:after="108"/>
        <w:rPr>
          <w:i/>
        </w:rPr>
      </w:pPr>
      <w:r>
        <w:rPr>
          <w:b/>
          <w:i/>
        </w:rPr>
        <w:t>Proposal 11</w:t>
      </w:r>
      <w:r w:rsidRPr="002E6E4D">
        <w:rPr>
          <w:b/>
          <w:i/>
        </w:rPr>
        <w:t>:</w:t>
      </w:r>
      <w:r w:rsidRPr="002E6E4D">
        <w:rPr>
          <w:i/>
        </w:rPr>
        <w:t xml:space="preserve"> For multi-DCI based STxMP PUCCH+PUCCH in MTRP scheme, support of transmitting UCI on different PUCCHs simultaneously instead of multiplexing or dropping, where these PUCCHs should be scheduled by different DCIs and transmitted from different panels.</w:t>
      </w:r>
    </w:p>
    <w:p w14:paraId="55954438" w14:textId="77777777" w:rsidR="009238AD" w:rsidRPr="009238AD" w:rsidRDefault="009238AD">
      <w:pPr>
        <w:spacing w:before="108" w:after="108"/>
        <w:rPr>
          <w:rFonts w:eastAsia="宋体"/>
          <w:b/>
        </w:rPr>
      </w:pPr>
    </w:p>
    <w:p w14:paraId="17211523" w14:textId="77777777" w:rsidR="007A02C4" w:rsidRDefault="00D653E6">
      <w:pPr>
        <w:pStyle w:val="1"/>
        <w:keepNext/>
        <w:tabs>
          <w:tab w:val="left" w:pos="3686"/>
          <w:tab w:val="left" w:pos="4536"/>
        </w:tabs>
        <w:spacing w:before="180" w:after="180" w:line="240" w:lineRule="auto"/>
        <w:textAlignment w:val="baseline"/>
        <w:rPr>
          <w:rFonts w:eastAsia="Arial Unicode MS"/>
          <w:sz w:val="28"/>
          <w:szCs w:val="28"/>
          <w:lang w:val="en-US"/>
        </w:rPr>
      </w:pPr>
      <w:r>
        <w:rPr>
          <w:rFonts w:eastAsia="Arial Unicode MS" w:hint="eastAsia"/>
          <w:sz w:val="28"/>
          <w:szCs w:val="28"/>
          <w:lang w:val="en-US"/>
        </w:rPr>
        <w:t>Appendix</w:t>
      </w:r>
    </w:p>
    <w:p w14:paraId="6B349A15" w14:textId="77777777" w:rsidR="007A02C4" w:rsidRDefault="00D653E6">
      <w:pPr>
        <w:spacing w:before="108" w:after="108"/>
        <w:jc w:val="center"/>
        <w:rPr>
          <w:szCs w:val="20"/>
        </w:rPr>
      </w:pPr>
      <w:r>
        <w:rPr>
          <w:rFonts w:eastAsia="宋体"/>
          <w:b/>
          <w:bCs/>
          <w:szCs w:val="20"/>
        </w:rPr>
        <w:t xml:space="preserve">Table </w:t>
      </w:r>
      <w:proofErr w:type="gramStart"/>
      <w:r>
        <w:rPr>
          <w:rFonts w:eastAsia="宋体"/>
          <w:b/>
          <w:bCs/>
          <w:szCs w:val="20"/>
        </w:rPr>
        <w:t>A</w:t>
      </w:r>
      <w:r>
        <w:rPr>
          <w:rFonts w:eastAsia="宋体"/>
          <w:szCs w:val="20"/>
        </w:rPr>
        <w:t xml:space="preserve">  </w:t>
      </w:r>
      <w:r w:rsidRPr="005D1D17">
        <w:rPr>
          <w:rFonts w:eastAsia="宋体"/>
          <w:szCs w:val="20"/>
        </w:rPr>
        <w:t>LLS</w:t>
      </w:r>
      <w:proofErr w:type="gramEnd"/>
      <w:r w:rsidRPr="005D1D17">
        <w:rPr>
          <w:rFonts w:eastAsia="宋体"/>
          <w:szCs w:val="20"/>
        </w:rPr>
        <w:t xml:space="preserve"> assumptions for</w:t>
      </w:r>
      <w:r>
        <w:rPr>
          <w:rFonts w:eastAsia="宋体"/>
          <w:szCs w:val="20"/>
        </w:rPr>
        <w:t xml:space="preserve"> </w:t>
      </w:r>
      <w:r w:rsidRPr="005D1D17">
        <w:rPr>
          <w:rFonts w:eastAsia="宋体"/>
          <w:szCs w:val="20"/>
        </w:rPr>
        <w:t xml:space="preserve">TDM/FDM/SFN </w:t>
      </w:r>
      <w:r>
        <w:rPr>
          <w:rFonts w:eastAsia="宋体"/>
          <w:szCs w:val="20"/>
        </w:rPr>
        <w:t xml:space="preserve">scheme </w:t>
      </w:r>
      <w:r>
        <w:rPr>
          <w:szCs w:val="20"/>
        </w:rPr>
        <w:t>based MTRP PUSCH repetition</w:t>
      </w:r>
    </w:p>
    <w:tbl>
      <w:tblPr>
        <w:tblW w:w="9450" w:type="dxa"/>
        <w:jc w:val="center"/>
        <w:tblCellMar>
          <w:left w:w="0" w:type="dxa"/>
          <w:right w:w="0" w:type="dxa"/>
        </w:tblCellMar>
        <w:tblLook w:val="04A0" w:firstRow="1" w:lastRow="0" w:firstColumn="1" w:lastColumn="0" w:noHBand="0" w:noVBand="1"/>
      </w:tblPr>
      <w:tblGrid>
        <w:gridCol w:w="2160"/>
        <w:gridCol w:w="7290"/>
      </w:tblGrid>
      <w:tr w:rsidR="007A02C4" w14:paraId="4E07F5F4" w14:textId="77777777">
        <w:trPr>
          <w:jc w:val="center"/>
        </w:trPr>
        <w:tc>
          <w:tcPr>
            <w:tcW w:w="2160"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5C080493" w14:textId="77777777" w:rsidR="007A02C4" w:rsidRDefault="00D653E6">
            <w:pPr>
              <w:spacing w:before="108" w:beforeAutospacing="1" w:after="108" w:afterAutospacing="1"/>
              <w:rPr>
                <w:rFonts w:ascii="宋体" w:eastAsia="宋体" w:hAnsi="宋体" w:cs="Calibri"/>
                <w:sz w:val="18"/>
                <w:szCs w:val="18"/>
              </w:rPr>
            </w:pPr>
            <w:r>
              <w:rPr>
                <w:rStyle w:val="af2"/>
                <w:rFonts w:eastAsia="MS Mincho"/>
                <w:color w:val="000000"/>
                <w:sz w:val="18"/>
                <w:szCs w:val="18"/>
                <w:lang w:eastAsia="ko-KR"/>
              </w:rPr>
              <w:t>Parameters</w:t>
            </w:r>
          </w:p>
        </w:tc>
        <w:tc>
          <w:tcPr>
            <w:tcW w:w="729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3AA45970" w14:textId="77777777" w:rsidR="007A02C4" w:rsidRDefault="00D653E6">
            <w:pPr>
              <w:spacing w:before="108" w:beforeAutospacing="1" w:after="108" w:afterAutospacing="1"/>
              <w:rPr>
                <w:rFonts w:ascii="Calibri" w:eastAsia="Malgun Gothic" w:hAnsi="Calibri"/>
                <w:sz w:val="18"/>
                <w:szCs w:val="18"/>
              </w:rPr>
            </w:pPr>
            <w:r>
              <w:rPr>
                <w:rStyle w:val="af2"/>
                <w:rFonts w:eastAsia="MS Mincho"/>
                <w:color w:val="000000"/>
                <w:sz w:val="18"/>
                <w:szCs w:val="18"/>
                <w:lang w:eastAsia="ko-KR"/>
              </w:rPr>
              <w:t>Values</w:t>
            </w:r>
          </w:p>
        </w:tc>
      </w:tr>
      <w:tr w:rsidR="007A02C4" w14:paraId="28B8F4FB" w14:textId="77777777">
        <w:trPr>
          <w:trHeight w:val="377"/>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36A6F" w14:textId="77777777" w:rsidR="007A02C4" w:rsidRDefault="00D653E6">
            <w:pPr>
              <w:spacing w:before="108" w:after="108"/>
              <w:rPr>
                <w:sz w:val="18"/>
                <w:szCs w:val="18"/>
              </w:rPr>
            </w:pPr>
            <w:r>
              <w:rPr>
                <w:sz w:val="18"/>
                <w:szCs w:val="18"/>
                <w:lang w:eastAsia="ko-KR"/>
              </w:rPr>
              <w:t>Frequency Range</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40C6E12B" w14:textId="77777777" w:rsidR="007A02C4" w:rsidRDefault="00D653E6">
            <w:pPr>
              <w:spacing w:before="108" w:after="108"/>
              <w:rPr>
                <w:rFonts w:eastAsia="宋体"/>
                <w:sz w:val="18"/>
                <w:szCs w:val="18"/>
              </w:rPr>
            </w:pPr>
            <w:r>
              <w:rPr>
                <w:sz w:val="18"/>
                <w:szCs w:val="18"/>
                <w:lang w:eastAsia="ko-KR"/>
              </w:rPr>
              <w:t xml:space="preserve">FR2 @ 30 GHz, </w:t>
            </w:r>
            <w:r>
              <w:rPr>
                <w:sz w:val="18"/>
                <w:szCs w:val="18"/>
              </w:rPr>
              <w:t>SCS: 120 kHz</w:t>
            </w:r>
          </w:p>
        </w:tc>
      </w:tr>
      <w:tr w:rsidR="007A02C4" w14:paraId="5827212F" w14:textId="77777777">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9B0A2A" w14:textId="77777777" w:rsidR="007A02C4" w:rsidRDefault="00D653E6">
            <w:pPr>
              <w:spacing w:before="108" w:after="108"/>
              <w:rPr>
                <w:sz w:val="18"/>
                <w:szCs w:val="18"/>
              </w:rPr>
            </w:pPr>
            <w:r>
              <w:rPr>
                <w:sz w:val="18"/>
                <w:szCs w:val="18"/>
                <w:lang w:eastAsia="ko-KR"/>
              </w:rPr>
              <w:t>Channel model</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08E1C3F4" w14:textId="77777777" w:rsidR="007A02C4" w:rsidRDefault="00D653E6">
            <w:pPr>
              <w:spacing w:before="108" w:after="108"/>
              <w:rPr>
                <w:sz w:val="18"/>
                <w:szCs w:val="18"/>
              </w:rPr>
            </w:pPr>
            <w:r>
              <w:rPr>
                <w:sz w:val="18"/>
                <w:szCs w:val="18"/>
              </w:rPr>
              <w:t>CDL</w:t>
            </w:r>
            <w:r>
              <w:rPr>
                <w:rFonts w:eastAsia="宋体" w:hint="eastAsia"/>
                <w:sz w:val="18"/>
                <w:szCs w:val="18"/>
              </w:rPr>
              <w:t>-B</w:t>
            </w:r>
          </w:p>
        </w:tc>
      </w:tr>
      <w:tr w:rsidR="007A02C4" w14:paraId="68FF93C2" w14:textId="77777777">
        <w:trPr>
          <w:trHeight w:val="90"/>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30F518" w14:textId="77777777" w:rsidR="007A02C4" w:rsidRDefault="00D653E6">
            <w:pPr>
              <w:spacing w:before="108" w:after="108"/>
              <w:rPr>
                <w:sz w:val="18"/>
                <w:szCs w:val="18"/>
              </w:rPr>
            </w:pPr>
            <w:r>
              <w:rPr>
                <w:sz w:val="18"/>
                <w:szCs w:val="18"/>
                <w:lang w:eastAsia="ko-KR"/>
              </w:rPr>
              <w:t>BS antenna configuration</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21377E93" w14:textId="77777777" w:rsidR="007A02C4" w:rsidRDefault="00D653E6">
            <w:pPr>
              <w:spacing w:before="108" w:after="108"/>
              <w:rPr>
                <w:sz w:val="18"/>
                <w:szCs w:val="18"/>
              </w:rPr>
            </w:pPr>
            <w:r>
              <w:rPr>
                <w:sz w:val="18"/>
                <w:szCs w:val="18"/>
              </w:rPr>
              <w:t>2 TRP and 2 Rx ports per TRP</w:t>
            </w:r>
          </w:p>
        </w:tc>
      </w:tr>
      <w:tr w:rsidR="007A02C4" w14:paraId="046C7B19" w14:textId="77777777">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D468D2" w14:textId="77777777" w:rsidR="007A02C4" w:rsidRDefault="00D653E6">
            <w:pPr>
              <w:spacing w:before="108" w:after="108"/>
              <w:rPr>
                <w:sz w:val="18"/>
                <w:szCs w:val="18"/>
              </w:rPr>
            </w:pPr>
            <w:r>
              <w:rPr>
                <w:sz w:val="18"/>
                <w:szCs w:val="18"/>
                <w:lang w:eastAsia="ko-KR"/>
              </w:rPr>
              <w:t>UE antenna configuration</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02C616FC" w14:textId="77777777" w:rsidR="007A02C4" w:rsidRDefault="00D653E6">
            <w:pPr>
              <w:spacing w:before="108" w:after="108"/>
              <w:rPr>
                <w:sz w:val="18"/>
                <w:szCs w:val="18"/>
              </w:rPr>
            </w:pPr>
            <w:r>
              <w:rPr>
                <w:sz w:val="18"/>
                <w:szCs w:val="18"/>
              </w:rPr>
              <w:t xml:space="preserve">2 panels and 2 </w:t>
            </w:r>
            <w:r>
              <w:rPr>
                <w:rFonts w:eastAsia="宋体" w:hint="eastAsia"/>
                <w:sz w:val="18"/>
                <w:szCs w:val="18"/>
              </w:rPr>
              <w:t xml:space="preserve">full-coherent </w:t>
            </w:r>
            <w:r>
              <w:rPr>
                <w:sz w:val="18"/>
                <w:szCs w:val="18"/>
              </w:rPr>
              <w:t>ports on each panel</w:t>
            </w:r>
          </w:p>
        </w:tc>
      </w:tr>
      <w:tr w:rsidR="007A02C4" w14:paraId="7241B16C" w14:textId="77777777">
        <w:trPr>
          <w:trHeight w:val="181"/>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B0E61" w14:textId="77777777" w:rsidR="007A02C4" w:rsidRDefault="00D653E6">
            <w:pPr>
              <w:autoSpaceDE w:val="0"/>
              <w:autoSpaceDN w:val="0"/>
              <w:spacing w:before="108" w:after="108"/>
              <w:rPr>
                <w:sz w:val="18"/>
                <w:szCs w:val="18"/>
              </w:rPr>
            </w:pPr>
            <w:r>
              <w:rPr>
                <w:sz w:val="18"/>
                <w:szCs w:val="18"/>
                <w:lang w:eastAsia="ko-KR"/>
              </w:rPr>
              <w:t>Path-loss modeling</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332374B9" w14:textId="77777777" w:rsidR="007A02C4" w:rsidRDefault="00D653E6">
            <w:pPr>
              <w:autoSpaceDE w:val="0"/>
              <w:autoSpaceDN w:val="0"/>
              <w:spacing w:before="108" w:after="108"/>
              <w:rPr>
                <w:sz w:val="18"/>
                <w:szCs w:val="18"/>
              </w:rPr>
            </w:pPr>
            <w:r>
              <w:rPr>
                <w:rFonts w:eastAsia="宋体" w:hint="eastAsia"/>
                <w:sz w:val="18"/>
                <w:szCs w:val="18"/>
              </w:rPr>
              <w:t xml:space="preserve">6 </w:t>
            </w:r>
            <w:r>
              <w:rPr>
                <w:sz w:val="18"/>
                <w:szCs w:val="18"/>
                <w:lang w:eastAsia="ko-KR"/>
              </w:rPr>
              <w:t>dB gap between TRPs</w:t>
            </w:r>
          </w:p>
        </w:tc>
      </w:tr>
      <w:tr w:rsidR="007A02C4" w14:paraId="60028F7F"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4082BB" w14:textId="77777777" w:rsidR="007A02C4" w:rsidRDefault="00D653E6">
            <w:pPr>
              <w:autoSpaceDE w:val="0"/>
              <w:autoSpaceDN w:val="0"/>
              <w:spacing w:before="108" w:after="108"/>
              <w:rPr>
                <w:sz w:val="18"/>
                <w:szCs w:val="18"/>
              </w:rPr>
            </w:pPr>
            <w:r>
              <w:rPr>
                <w:sz w:val="18"/>
                <w:szCs w:val="18"/>
                <w:lang w:eastAsia="ko-KR"/>
              </w:rPr>
              <w:t>Blockage</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0EE41B93" w14:textId="77777777" w:rsidR="007A02C4" w:rsidRDefault="00D653E6">
            <w:pPr>
              <w:autoSpaceDE w:val="0"/>
              <w:autoSpaceDN w:val="0"/>
              <w:spacing w:before="108" w:after="108"/>
              <w:rPr>
                <w:sz w:val="18"/>
                <w:szCs w:val="18"/>
              </w:rPr>
            </w:pPr>
            <w:r>
              <w:rPr>
                <w:rFonts w:eastAsia="宋体" w:hint="eastAsia"/>
                <w:sz w:val="18"/>
                <w:szCs w:val="18"/>
              </w:rPr>
              <w:t>6</w:t>
            </w:r>
            <w:r>
              <w:rPr>
                <w:sz w:val="18"/>
                <w:szCs w:val="18"/>
                <w:lang w:eastAsia="ko-KR"/>
              </w:rPr>
              <w:t xml:space="preserve"> dB power offset with probability </w:t>
            </w:r>
            <w:r>
              <w:rPr>
                <w:rFonts w:eastAsia="宋体" w:hint="eastAsia"/>
                <w:sz w:val="18"/>
                <w:szCs w:val="18"/>
              </w:rPr>
              <w:t>10%</w:t>
            </w:r>
          </w:p>
        </w:tc>
      </w:tr>
      <w:tr w:rsidR="007A02C4" w14:paraId="59C03433"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47E4B6" w14:textId="77777777" w:rsidR="007A02C4" w:rsidRDefault="00D653E6">
            <w:pPr>
              <w:autoSpaceDE w:val="0"/>
              <w:autoSpaceDN w:val="0"/>
              <w:spacing w:before="108" w:after="108"/>
              <w:rPr>
                <w:sz w:val="18"/>
                <w:szCs w:val="18"/>
              </w:rPr>
            </w:pPr>
            <w:r>
              <w:rPr>
                <w:sz w:val="18"/>
                <w:szCs w:val="18"/>
                <w:lang w:eastAsia="ko-KR"/>
              </w:rPr>
              <w:t>Target BLER</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2A1DF156" w14:textId="77777777" w:rsidR="007A02C4" w:rsidRDefault="00D653E6">
            <w:pPr>
              <w:autoSpaceDE w:val="0"/>
              <w:autoSpaceDN w:val="0"/>
              <w:spacing w:before="108" w:after="108"/>
              <w:rPr>
                <w:sz w:val="18"/>
                <w:szCs w:val="18"/>
              </w:rPr>
            </w:pPr>
            <w:r>
              <w:rPr>
                <w:sz w:val="18"/>
                <w:szCs w:val="18"/>
                <w:lang w:eastAsia="ko-KR"/>
              </w:rPr>
              <w:t>10^-3</w:t>
            </w:r>
          </w:p>
        </w:tc>
      </w:tr>
      <w:tr w:rsidR="007A02C4" w14:paraId="79C99518"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9F7F10" w14:textId="77777777" w:rsidR="007A02C4" w:rsidRDefault="00D653E6">
            <w:pPr>
              <w:autoSpaceDE w:val="0"/>
              <w:autoSpaceDN w:val="0"/>
              <w:spacing w:before="108" w:after="108"/>
              <w:rPr>
                <w:sz w:val="18"/>
                <w:szCs w:val="18"/>
              </w:rPr>
            </w:pPr>
            <w:r>
              <w:rPr>
                <w:sz w:val="18"/>
                <w:szCs w:val="18"/>
                <w:lang w:eastAsia="ko-KR"/>
              </w:rPr>
              <w:lastRenderedPageBreak/>
              <w:t>Baseline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2ADA704A" w14:textId="77777777" w:rsidR="007A02C4" w:rsidRDefault="00D653E6">
            <w:pPr>
              <w:spacing w:before="108" w:after="108"/>
              <w:rPr>
                <w:sz w:val="18"/>
                <w:szCs w:val="18"/>
              </w:rPr>
            </w:pPr>
            <w:r>
              <w:rPr>
                <w:sz w:val="18"/>
                <w:szCs w:val="18"/>
              </w:rPr>
              <w:t xml:space="preserve">Rel-17 </w:t>
            </w:r>
            <w:proofErr w:type="spellStart"/>
            <w:r>
              <w:rPr>
                <w:sz w:val="18"/>
                <w:szCs w:val="18"/>
              </w:rPr>
              <w:t>mTRP</w:t>
            </w:r>
            <w:proofErr w:type="spellEnd"/>
            <w:r>
              <w:rPr>
                <w:sz w:val="18"/>
                <w:szCs w:val="18"/>
              </w:rPr>
              <w:t xml:space="preserve"> Uplink TDM repetition scheme with single panel per occasion.</w:t>
            </w:r>
          </w:p>
          <w:p w14:paraId="19129ACE" w14:textId="77777777" w:rsidR="007A02C4" w:rsidRDefault="00D653E6">
            <w:pPr>
              <w:spacing w:before="108" w:after="108"/>
              <w:rPr>
                <w:rFonts w:eastAsia="宋体"/>
                <w:sz w:val="18"/>
                <w:szCs w:val="18"/>
              </w:rPr>
            </w:pPr>
            <w:r>
              <w:rPr>
                <w:rFonts w:eastAsia="宋体" w:hint="eastAsia"/>
                <w:sz w:val="18"/>
                <w:szCs w:val="18"/>
              </w:rPr>
              <w:t>Repetition# = 2</w:t>
            </w:r>
          </w:p>
        </w:tc>
      </w:tr>
      <w:tr w:rsidR="007A02C4" w14:paraId="57373E53"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69A5C4" w14:textId="77777777" w:rsidR="007A02C4" w:rsidRDefault="00D653E6">
            <w:pPr>
              <w:autoSpaceDE w:val="0"/>
              <w:autoSpaceDN w:val="0"/>
              <w:spacing w:before="108" w:after="108"/>
              <w:rPr>
                <w:sz w:val="18"/>
                <w:szCs w:val="18"/>
              </w:rPr>
            </w:pPr>
            <w:r>
              <w:rPr>
                <w:sz w:val="18"/>
                <w:szCs w:val="18"/>
                <w:lang w:eastAsia="ko-KR"/>
              </w:rPr>
              <w:t>DMRS pattern</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01092759" w14:textId="77777777" w:rsidR="007A02C4" w:rsidRDefault="00D653E6">
            <w:pPr>
              <w:spacing w:before="108" w:after="108"/>
              <w:rPr>
                <w:sz w:val="18"/>
                <w:szCs w:val="18"/>
              </w:rPr>
            </w:pPr>
            <w:r>
              <w:rPr>
                <w:sz w:val="18"/>
                <w:szCs w:val="18"/>
                <w:lang w:eastAsia="ko-KR"/>
              </w:rPr>
              <w:t xml:space="preserve">DM-RS configuration </w:t>
            </w:r>
            <w:r>
              <w:rPr>
                <w:rFonts w:eastAsia="宋体" w:hint="eastAsia"/>
                <w:sz w:val="18"/>
                <w:szCs w:val="18"/>
              </w:rPr>
              <w:t>T</w:t>
            </w:r>
            <w:r>
              <w:rPr>
                <w:sz w:val="18"/>
                <w:szCs w:val="18"/>
                <w:lang w:eastAsia="ko-KR"/>
              </w:rPr>
              <w:t>ype 1 for PUSCH</w:t>
            </w:r>
          </w:p>
        </w:tc>
      </w:tr>
      <w:tr w:rsidR="007A02C4" w14:paraId="0AB391B0"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5ECA72" w14:textId="77777777" w:rsidR="007A02C4" w:rsidRDefault="00D653E6">
            <w:pPr>
              <w:autoSpaceDE w:val="0"/>
              <w:autoSpaceDN w:val="0"/>
              <w:spacing w:before="108" w:after="108"/>
              <w:rPr>
                <w:rFonts w:ascii="宋体" w:eastAsia="宋体" w:hAnsi="宋体"/>
                <w:sz w:val="18"/>
                <w:szCs w:val="18"/>
              </w:rPr>
            </w:pPr>
            <w:r>
              <w:rPr>
                <w:sz w:val="18"/>
                <w:szCs w:val="18"/>
                <w:lang w:eastAsia="ko-KR"/>
              </w:rPr>
              <w:t>Code rates</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388969FB" w14:textId="77777777" w:rsidR="007A02C4" w:rsidRDefault="00D653E6">
            <w:pPr>
              <w:spacing w:before="108" w:after="108"/>
              <w:rPr>
                <w:rFonts w:ascii="Calibri" w:eastAsia="Malgun Gothic" w:hAnsi="Calibri"/>
                <w:sz w:val="18"/>
                <w:szCs w:val="18"/>
              </w:rPr>
            </w:pPr>
            <w:r>
              <w:rPr>
                <w:rFonts w:eastAsia="宋体" w:hint="eastAsia"/>
                <w:sz w:val="18"/>
                <w:szCs w:val="18"/>
              </w:rPr>
              <w:t>M</w:t>
            </w:r>
            <w:r>
              <w:rPr>
                <w:sz w:val="18"/>
                <w:szCs w:val="18"/>
                <w:lang w:eastAsia="ko-KR"/>
              </w:rPr>
              <w:t>oderate (&lt;0.4)</w:t>
            </w:r>
          </w:p>
        </w:tc>
      </w:tr>
      <w:tr w:rsidR="007A02C4" w14:paraId="7762BBBC"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E8B5B3" w14:textId="77777777" w:rsidR="007A02C4" w:rsidRDefault="00D653E6">
            <w:pPr>
              <w:autoSpaceDE w:val="0"/>
              <w:autoSpaceDN w:val="0"/>
              <w:spacing w:before="108" w:after="108"/>
              <w:rPr>
                <w:sz w:val="18"/>
                <w:szCs w:val="18"/>
              </w:rPr>
            </w:pPr>
            <w:r>
              <w:rPr>
                <w:sz w:val="18"/>
                <w:szCs w:val="18"/>
                <w:lang w:eastAsia="ko-KR"/>
              </w:rPr>
              <w:t>Frequency hopping</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6B8F66AC" w14:textId="77777777" w:rsidR="007A02C4" w:rsidRDefault="00D653E6">
            <w:pPr>
              <w:spacing w:before="108" w:after="108"/>
              <w:rPr>
                <w:rFonts w:eastAsia="宋体"/>
                <w:sz w:val="18"/>
                <w:szCs w:val="18"/>
              </w:rPr>
            </w:pPr>
            <w:r>
              <w:rPr>
                <w:rFonts w:eastAsia="宋体" w:hint="eastAsia"/>
                <w:sz w:val="18"/>
                <w:szCs w:val="18"/>
              </w:rPr>
              <w:t>Disable</w:t>
            </w:r>
          </w:p>
        </w:tc>
      </w:tr>
      <w:tr w:rsidR="007A02C4" w14:paraId="00A0432C"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C900D4" w14:textId="77777777" w:rsidR="007A02C4" w:rsidRDefault="00D653E6">
            <w:pPr>
              <w:autoSpaceDE w:val="0"/>
              <w:autoSpaceDN w:val="0"/>
              <w:spacing w:before="108" w:after="108"/>
              <w:rPr>
                <w:sz w:val="18"/>
                <w:szCs w:val="18"/>
              </w:rPr>
            </w:pPr>
            <w:r>
              <w:rPr>
                <w:sz w:val="18"/>
                <w:szCs w:val="18"/>
                <w:lang w:eastAsia="ko-KR"/>
              </w:rPr>
              <w:t>UL transmission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37317D4A" w14:textId="77777777" w:rsidR="007A02C4" w:rsidRDefault="00D653E6">
            <w:pPr>
              <w:spacing w:before="108" w:after="108"/>
              <w:rPr>
                <w:sz w:val="18"/>
                <w:szCs w:val="18"/>
              </w:rPr>
            </w:pPr>
            <w:r>
              <w:rPr>
                <w:rFonts w:eastAsia="宋体" w:hint="eastAsia"/>
                <w:sz w:val="18"/>
                <w:szCs w:val="18"/>
              </w:rPr>
              <w:t>CB based PUSCH transmission</w:t>
            </w:r>
          </w:p>
        </w:tc>
      </w:tr>
      <w:tr w:rsidR="007A02C4" w14:paraId="5E2842AE"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3DA6CF" w14:textId="77777777" w:rsidR="007A02C4" w:rsidRDefault="00D653E6">
            <w:pPr>
              <w:autoSpaceDE w:val="0"/>
              <w:autoSpaceDN w:val="0"/>
              <w:spacing w:before="108" w:after="108"/>
              <w:rPr>
                <w:sz w:val="18"/>
                <w:szCs w:val="18"/>
              </w:rPr>
            </w:pPr>
            <w:r>
              <w:rPr>
                <w:sz w:val="18"/>
                <w:szCs w:val="18"/>
                <w:lang w:eastAsia="ko-KR"/>
              </w:rPr>
              <w:t>Redundancy Version</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1B35130B" w14:textId="77777777" w:rsidR="007A02C4" w:rsidRDefault="00D653E6">
            <w:pPr>
              <w:spacing w:before="108" w:after="108"/>
              <w:rPr>
                <w:sz w:val="18"/>
                <w:szCs w:val="18"/>
              </w:rPr>
            </w:pPr>
            <w:r>
              <w:rPr>
                <w:rFonts w:eastAsia="宋体" w:hint="eastAsia"/>
                <w:sz w:val="18"/>
                <w:szCs w:val="18"/>
              </w:rPr>
              <w:t>Enable with RV={0, 2} for two repetitions</w:t>
            </w:r>
          </w:p>
        </w:tc>
      </w:tr>
      <w:tr w:rsidR="007A02C4" w14:paraId="1059D403"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92FFD0" w14:textId="77777777" w:rsidR="007A02C4" w:rsidRDefault="00D653E6">
            <w:pPr>
              <w:autoSpaceDE w:val="0"/>
              <w:autoSpaceDN w:val="0"/>
              <w:spacing w:before="108" w:after="108"/>
              <w:rPr>
                <w:sz w:val="18"/>
                <w:szCs w:val="18"/>
              </w:rPr>
            </w:pPr>
            <w:r>
              <w:rPr>
                <w:sz w:val="18"/>
                <w:szCs w:val="18"/>
                <w:lang w:eastAsia="ko-KR"/>
              </w:rPr>
              <w:t>Schemes</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276CB49E" w14:textId="77777777" w:rsidR="007A02C4" w:rsidRDefault="00D653E6">
            <w:pPr>
              <w:spacing w:before="108" w:after="108"/>
              <w:rPr>
                <w:sz w:val="18"/>
                <w:szCs w:val="18"/>
              </w:rPr>
            </w:pPr>
            <w:r>
              <w:rPr>
                <w:sz w:val="18"/>
                <w:szCs w:val="18"/>
                <w:lang w:eastAsia="ko-KR"/>
              </w:rPr>
              <w:t>SDM</w:t>
            </w:r>
            <w:r>
              <w:rPr>
                <w:rFonts w:eastAsia="宋体" w:hint="eastAsia"/>
                <w:sz w:val="18"/>
                <w:szCs w:val="18"/>
              </w:rPr>
              <w:t>-</w:t>
            </w:r>
            <w:r>
              <w:rPr>
                <w:sz w:val="18"/>
                <w:szCs w:val="18"/>
                <w:lang w:eastAsia="ko-KR"/>
              </w:rPr>
              <w:t xml:space="preserve">based </w:t>
            </w:r>
            <w:r>
              <w:rPr>
                <w:rFonts w:eastAsia="宋体" w:hint="eastAsia"/>
                <w:sz w:val="18"/>
                <w:szCs w:val="18"/>
              </w:rPr>
              <w:t xml:space="preserve">repetition, </w:t>
            </w:r>
            <w:r>
              <w:rPr>
                <w:sz w:val="18"/>
                <w:szCs w:val="18"/>
                <w:lang w:eastAsia="ko-KR"/>
              </w:rPr>
              <w:t>FDM-</w:t>
            </w:r>
            <w:r>
              <w:rPr>
                <w:rFonts w:eastAsia="宋体" w:hint="eastAsia"/>
                <w:sz w:val="18"/>
                <w:szCs w:val="18"/>
              </w:rPr>
              <w:t>A repetition</w:t>
            </w:r>
          </w:p>
        </w:tc>
      </w:tr>
      <w:tr w:rsidR="007A02C4" w14:paraId="28945CF0" w14:textId="77777777">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273CEC" w14:textId="77777777" w:rsidR="007A02C4" w:rsidRDefault="00D653E6">
            <w:pPr>
              <w:autoSpaceDE w:val="0"/>
              <w:autoSpaceDN w:val="0"/>
              <w:spacing w:before="108" w:after="108"/>
              <w:rPr>
                <w:sz w:val="18"/>
                <w:szCs w:val="18"/>
              </w:rPr>
            </w:pPr>
            <w:r>
              <w:rPr>
                <w:sz w:val="18"/>
                <w:szCs w:val="18"/>
                <w:lang w:eastAsia="ko-KR"/>
              </w:rPr>
              <w:t>Cross-link interference between 2 panels</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39590EAA" w14:textId="77777777" w:rsidR="007A02C4" w:rsidRDefault="00D653E6">
            <w:pPr>
              <w:spacing w:before="108" w:after="108"/>
              <w:rPr>
                <w:rFonts w:eastAsia="宋体"/>
                <w:sz w:val="18"/>
                <w:szCs w:val="18"/>
              </w:rPr>
            </w:pPr>
            <w:r>
              <w:rPr>
                <w:rFonts w:eastAsia="宋体" w:hint="eastAsia"/>
                <w:sz w:val="18"/>
                <w:szCs w:val="18"/>
              </w:rPr>
              <w:t>Non-interference</w:t>
            </w:r>
          </w:p>
        </w:tc>
      </w:tr>
    </w:tbl>
    <w:p w14:paraId="5EBE1A1C" w14:textId="77777777" w:rsidR="007A02C4" w:rsidRDefault="007A02C4">
      <w:pPr>
        <w:spacing w:before="108" w:after="108"/>
      </w:pPr>
    </w:p>
    <w:p w14:paraId="3DFC837B" w14:textId="77777777" w:rsidR="007A02C4" w:rsidRDefault="00D653E6">
      <w:pPr>
        <w:spacing w:before="108" w:after="108"/>
        <w:jc w:val="center"/>
        <w:rPr>
          <w:szCs w:val="20"/>
        </w:rPr>
      </w:pPr>
      <w:r>
        <w:rPr>
          <w:rFonts w:eastAsia="宋体"/>
          <w:b/>
          <w:bCs/>
          <w:szCs w:val="20"/>
        </w:rPr>
        <w:t xml:space="preserve">Table </w:t>
      </w:r>
      <w:proofErr w:type="gramStart"/>
      <w:r>
        <w:rPr>
          <w:rFonts w:eastAsia="宋体" w:hint="eastAsia"/>
          <w:b/>
          <w:bCs/>
          <w:szCs w:val="20"/>
        </w:rPr>
        <w:t>B</w:t>
      </w:r>
      <w:r>
        <w:rPr>
          <w:rFonts w:eastAsia="宋体"/>
          <w:szCs w:val="20"/>
        </w:rPr>
        <w:t xml:space="preserve">  </w:t>
      </w:r>
      <w:r>
        <w:rPr>
          <w:rFonts w:eastAsia="宋体" w:hint="eastAsia"/>
          <w:szCs w:val="20"/>
        </w:rPr>
        <w:t>S</w:t>
      </w:r>
      <w:r w:rsidRPr="005D1D17">
        <w:rPr>
          <w:rFonts w:eastAsia="宋体"/>
          <w:szCs w:val="20"/>
        </w:rPr>
        <w:t>LS</w:t>
      </w:r>
      <w:proofErr w:type="gramEnd"/>
      <w:r w:rsidRPr="005D1D17">
        <w:rPr>
          <w:rFonts w:eastAsia="宋体"/>
          <w:szCs w:val="20"/>
        </w:rPr>
        <w:t xml:space="preserve"> assumptions for</w:t>
      </w:r>
      <w:r>
        <w:rPr>
          <w:rFonts w:eastAsia="宋体"/>
          <w:szCs w:val="20"/>
        </w:rPr>
        <w:t xml:space="preserve"> </w:t>
      </w:r>
      <w:r>
        <w:rPr>
          <w:rFonts w:eastAsia="宋体" w:hint="eastAsia"/>
          <w:szCs w:val="20"/>
        </w:rPr>
        <w:t>1CW/2CWs in SDM</w:t>
      </w:r>
      <w:r w:rsidRPr="005D1D17">
        <w:rPr>
          <w:rFonts w:eastAsia="宋体"/>
          <w:szCs w:val="20"/>
        </w:rPr>
        <w:t xml:space="preserve"> </w:t>
      </w:r>
      <w:r>
        <w:rPr>
          <w:rFonts w:eastAsia="宋体"/>
          <w:szCs w:val="20"/>
        </w:rPr>
        <w:t xml:space="preserve">scheme </w:t>
      </w:r>
      <w:r>
        <w:rPr>
          <w:szCs w:val="20"/>
        </w:rPr>
        <w:t xml:space="preserve">based </w:t>
      </w:r>
      <w:r>
        <w:rPr>
          <w:rFonts w:hint="eastAsia"/>
          <w:szCs w:val="20"/>
        </w:rPr>
        <w:t xml:space="preserve">STxMP </w:t>
      </w:r>
      <w:r>
        <w:rPr>
          <w:szCs w:val="20"/>
        </w:rPr>
        <w:t>PUSCH</w:t>
      </w:r>
      <w:r>
        <w:rPr>
          <w:rFonts w:hint="eastAsia"/>
          <w:szCs w:val="20"/>
        </w:rPr>
        <w:t>+PUSCH</w:t>
      </w:r>
      <w:r>
        <w:rPr>
          <w:szCs w:val="20"/>
        </w:rPr>
        <w:t xml:space="preserve"> </w:t>
      </w:r>
      <w:r>
        <w:rPr>
          <w:rFonts w:hint="eastAsia"/>
          <w:szCs w:val="20"/>
        </w:rPr>
        <w:t>in MTRP operation</w:t>
      </w:r>
    </w:p>
    <w:tbl>
      <w:tblPr>
        <w:tblW w:w="9450" w:type="dxa"/>
        <w:jc w:val="center"/>
        <w:tblCellMar>
          <w:left w:w="0" w:type="dxa"/>
          <w:right w:w="0" w:type="dxa"/>
        </w:tblCellMar>
        <w:tblLook w:val="04A0" w:firstRow="1" w:lastRow="0" w:firstColumn="1" w:lastColumn="0" w:noHBand="0" w:noVBand="1"/>
      </w:tblPr>
      <w:tblGrid>
        <w:gridCol w:w="2159"/>
        <w:gridCol w:w="7291"/>
      </w:tblGrid>
      <w:tr w:rsidR="007A02C4" w14:paraId="3FC9E876" w14:textId="77777777">
        <w:trPr>
          <w:jc w:val="center"/>
        </w:trPr>
        <w:tc>
          <w:tcPr>
            <w:tcW w:w="2159"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1B4CE153" w14:textId="77777777" w:rsidR="007A02C4" w:rsidRDefault="00D653E6">
            <w:pPr>
              <w:spacing w:before="108" w:beforeAutospacing="1" w:after="108" w:afterAutospacing="1"/>
              <w:rPr>
                <w:rFonts w:eastAsia="Malgun Gothic"/>
                <w:sz w:val="18"/>
                <w:szCs w:val="18"/>
              </w:rPr>
            </w:pPr>
            <w:r>
              <w:rPr>
                <w:rStyle w:val="af2"/>
                <w:rFonts w:eastAsia="MS Mincho"/>
                <w:color w:val="000000"/>
                <w:sz w:val="18"/>
                <w:szCs w:val="18"/>
                <w:lang w:eastAsia="ko-KR"/>
              </w:rPr>
              <w:t>Parameters</w:t>
            </w:r>
          </w:p>
        </w:tc>
        <w:tc>
          <w:tcPr>
            <w:tcW w:w="7291"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6F6CE63F" w14:textId="77777777" w:rsidR="007A02C4" w:rsidRDefault="00D653E6">
            <w:pPr>
              <w:spacing w:before="108" w:beforeAutospacing="1" w:after="108" w:afterAutospacing="1"/>
              <w:rPr>
                <w:sz w:val="18"/>
                <w:szCs w:val="18"/>
              </w:rPr>
            </w:pPr>
            <w:r>
              <w:rPr>
                <w:rStyle w:val="af2"/>
                <w:rFonts w:eastAsia="MS Mincho"/>
                <w:color w:val="000000"/>
                <w:sz w:val="18"/>
                <w:szCs w:val="18"/>
                <w:lang w:eastAsia="ko-KR"/>
              </w:rPr>
              <w:t>Values</w:t>
            </w:r>
          </w:p>
        </w:tc>
      </w:tr>
      <w:tr w:rsidR="007A02C4" w14:paraId="429DFBB4" w14:textId="77777777">
        <w:trPr>
          <w:trHeight w:val="377"/>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E7CE29" w14:textId="77777777" w:rsidR="007A02C4" w:rsidRDefault="00D653E6">
            <w:pPr>
              <w:spacing w:before="108" w:after="108"/>
              <w:rPr>
                <w:sz w:val="18"/>
                <w:szCs w:val="18"/>
              </w:rPr>
            </w:pPr>
            <w:r>
              <w:rPr>
                <w:sz w:val="18"/>
                <w:szCs w:val="18"/>
                <w:lang w:eastAsia="ko-KR"/>
              </w:rPr>
              <w:t>Frequency Range</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3ADCC5D3" w14:textId="77777777" w:rsidR="007A02C4" w:rsidRDefault="00D653E6">
            <w:pPr>
              <w:spacing w:before="108" w:after="108"/>
              <w:rPr>
                <w:sz w:val="18"/>
                <w:szCs w:val="18"/>
              </w:rPr>
            </w:pPr>
            <w:r>
              <w:rPr>
                <w:sz w:val="18"/>
                <w:szCs w:val="18"/>
                <w:lang w:eastAsia="ko-KR"/>
              </w:rPr>
              <w:t xml:space="preserve">FR2 @ 30 GHz, </w:t>
            </w:r>
            <w:r>
              <w:rPr>
                <w:sz w:val="18"/>
                <w:szCs w:val="18"/>
              </w:rPr>
              <w:t>SCS: 120 kHz, BW: 80 MHz,</w:t>
            </w:r>
          </w:p>
        </w:tc>
      </w:tr>
      <w:tr w:rsidR="007A02C4" w14:paraId="76AE35C0" w14:textId="77777777">
        <w:trPr>
          <w:trHeight w:val="90"/>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CE103E" w14:textId="77777777" w:rsidR="007A02C4" w:rsidRDefault="00D653E6">
            <w:pPr>
              <w:spacing w:before="108" w:after="108"/>
              <w:rPr>
                <w:sz w:val="18"/>
                <w:szCs w:val="18"/>
              </w:rPr>
            </w:pPr>
            <w:r>
              <w:rPr>
                <w:sz w:val="18"/>
                <w:szCs w:val="18"/>
                <w:lang w:eastAsia="ko-KR"/>
              </w:rPr>
              <w:t>Scenarios</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1951EAED" w14:textId="77777777" w:rsidR="007A02C4" w:rsidRDefault="00D653E6">
            <w:pPr>
              <w:spacing w:before="108" w:after="108"/>
              <w:contextualSpacing/>
              <w:rPr>
                <w:sz w:val="18"/>
                <w:szCs w:val="18"/>
              </w:rPr>
            </w:pPr>
            <w:r>
              <w:rPr>
                <w:rFonts w:eastAsia="宋体"/>
                <w:sz w:val="18"/>
                <w:szCs w:val="18"/>
              </w:rPr>
              <w:t xml:space="preserve">100% </w:t>
            </w:r>
            <w:r>
              <w:rPr>
                <w:sz w:val="18"/>
                <w:szCs w:val="18"/>
              </w:rPr>
              <w:t>Indoor</w:t>
            </w:r>
            <w:r>
              <w:rPr>
                <w:rFonts w:eastAsia="宋体"/>
                <w:sz w:val="18"/>
                <w:szCs w:val="18"/>
              </w:rPr>
              <w:t xml:space="preserve">, see </w:t>
            </w:r>
            <w:r>
              <w:rPr>
                <w:sz w:val="18"/>
                <w:szCs w:val="18"/>
              </w:rPr>
              <w:t>TR 38.901</w:t>
            </w:r>
          </w:p>
        </w:tc>
      </w:tr>
      <w:tr w:rsidR="007A02C4" w14:paraId="7DD6F6C7"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0F4AC" w14:textId="77777777" w:rsidR="007A02C4" w:rsidRDefault="00D653E6">
            <w:pPr>
              <w:spacing w:before="108" w:after="108"/>
              <w:rPr>
                <w:sz w:val="18"/>
                <w:szCs w:val="18"/>
                <w:lang w:eastAsia="ko-KR"/>
              </w:rPr>
            </w:pPr>
            <w:r>
              <w:rPr>
                <w:sz w:val="18"/>
                <w:szCs w:val="18"/>
                <w:lang w:eastAsia="ja-JP"/>
              </w:rPr>
              <w:t>UE distribution</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00C72FF2" w14:textId="77777777" w:rsidR="007A02C4" w:rsidRDefault="00D653E6">
            <w:pPr>
              <w:spacing w:before="108" w:after="108"/>
              <w:rPr>
                <w:sz w:val="18"/>
                <w:szCs w:val="18"/>
                <w:lang w:eastAsia="ja-JP"/>
              </w:rPr>
            </w:pPr>
            <w:r>
              <w:rPr>
                <w:sz w:val="18"/>
                <w:szCs w:val="18"/>
                <w:lang w:eastAsia="ja-JP"/>
              </w:rPr>
              <w:t>100% Indoor, 3km/h,</w:t>
            </w:r>
          </w:p>
          <w:p w14:paraId="748718FF" w14:textId="77777777" w:rsidR="007A02C4" w:rsidRDefault="00D653E6">
            <w:pPr>
              <w:spacing w:before="108" w:after="108"/>
              <w:rPr>
                <w:sz w:val="18"/>
                <w:szCs w:val="18"/>
              </w:rPr>
            </w:pPr>
            <w:r>
              <w:rPr>
                <w:sz w:val="18"/>
                <w:szCs w:val="18"/>
                <w:lang w:eastAsia="ja-JP"/>
              </w:rPr>
              <w:t xml:space="preserve">10 users per BS </w:t>
            </w:r>
          </w:p>
        </w:tc>
      </w:tr>
      <w:tr w:rsidR="007A02C4" w14:paraId="476B1037"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C63DAF" w14:textId="77777777" w:rsidR="007A02C4" w:rsidRDefault="00D653E6">
            <w:pPr>
              <w:spacing w:before="108" w:after="108"/>
              <w:rPr>
                <w:sz w:val="18"/>
                <w:szCs w:val="18"/>
              </w:rPr>
            </w:pPr>
            <w:r>
              <w:rPr>
                <w:sz w:val="18"/>
                <w:szCs w:val="18"/>
                <w:lang w:eastAsia="ko-KR"/>
              </w:rPr>
              <w:t xml:space="preserve">Maximum UE </w:t>
            </w:r>
            <w:proofErr w:type="spellStart"/>
            <w:r>
              <w:rPr>
                <w:sz w:val="18"/>
                <w:szCs w:val="18"/>
                <w:lang w:eastAsia="ko-KR"/>
              </w:rPr>
              <w:t>Tx</w:t>
            </w:r>
            <w:proofErr w:type="spellEnd"/>
            <w:r>
              <w:rPr>
                <w:sz w:val="18"/>
                <w:szCs w:val="18"/>
                <w:lang w:eastAsia="ko-KR"/>
              </w:rPr>
              <w:t xml:space="preserve"> Power</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6239331F" w14:textId="77777777" w:rsidR="007A02C4" w:rsidRDefault="00D653E6">
            <w:pPr>
              <w:spacing w:before="108" w:after="108"/>
              <w:rPr>
                <w:strike/>
                <w:sz w:val="18"/>
                <w:szCs w:val="18"/>
              </w:rPr>
            </w:pPr>
            <w:r>
              <w:rPr>
                <w:sz w:val="18"/>
                <w:szCs w:val="18"/>
              </w:rPr>
              <w:t>Max TRP</w:t>
            </w:r>
            <w:r>
              <w:rPr>
                <w:rStyle w:val="apple-converted-space"/>
                <w:sz w:val="18"/>
                <w:szCs w:val="18"/>
              </w:rPr>
              <w:t> </w:t>
            </w:r>
            <w:r>
              <w:rPr>
                <w:sz w:val="18"/>
                <w:szCs w:val="18"/>
              </w:rPr>
              <w:t xml:space="preserve">of 23 </w:t>
            </w:r>
            <w:proofErr w:type="spellStart"/>
            <w:r>
              <w:rPr>
                <w:sz w:val="18"/>
                <w:szCs w:val="18"/>
              </w:rPr>
              <w:t>dBm</w:t>
            </w:r>
            <w:proofErr w:type="spellEnd"/>
            <w:r>
              <w:rPr>
                <w:sz w:val="18"/>
                <w:szCs w:val="18"/>
              </w:rPr>
              <w:t xml:space="preserve"> and max EIRP 43 </w:t>
            </w:r>
            <w:proofErr w:type="spellStart"/>
            <w:r>
              <w:rPr>
                <w:sz w:val="18"/>
                <w:szCs w:val="18"/>
              </w:rPr>
              <w:t>dBm</w:t>
            </w:r>
            <w:proofErr w:type="spellEnd"/>
            <w:r>
              <w:rPr>
                <w:rStyle w:val="apple-converted-space"/>
                <w:sz w:val="18"/>
                <w:szCs w:val="18"/>
              </w:rPr>
              <w:t> </w:t>
            </w:r>
            <w:r>
              <w:rPr>
                <w:rStyle w:val="af2"/>
                <w:b w:val="0"/>
                <w:bCs w:val="0"/>
                <w:sz w:val="18"/>
                <w:szCs w:val="18"/>
              </w:rPr>
              <w:t>of two panels</w:t>
            </w:r>
            <w:r>
              <w:rPr>
                <w:rStyle w:val="apple-converted-space"/>
                <w:sz w:val="18"/>
                <w:szCs w:val="18"/>
              </w:rPr>
              <w:t> </w:t>
            </w:r>
          </w:p>
        </w:tc>
      </w:tr>
      <w:tr w:rsidR="007A02C4" w14:paraId="54B4F57B"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59F3A8" w14:textId="77777777" w:rsidR="007A02C4" w:rsidRDefault="00D653E6">
            <w:pPr>
              <w:spacing w:before="108" w:after="108"/>
              <w:rPr>
                <w:sz w:val="18"/>
                <w:szCs w:val="18"/>
              </w:rPr>
            </w:pPr>
            <w:r>
              <w:rPr>
                <w:sz w:val="18"/>
                <w:szCs w:val="18"/>
                <w:lang w:eastAsia="ko-KR"/>
              </w:rPr>
              <w:t>BS receiver Noise Figure</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22E56088" w14:textId="77777777" w:rsidR="007A02C4" w:rsidRDefault="00D653E6">
            <w:pPr>
              <w:spacing w:before="108" w:after="108"/>
              <w:rPr>
                <w:sz w:val="18"/>
                <w:szCs w:val="18"/>
              </w:rPr>
            </w:pPr>
            <w:r>
              <w:rPr>
                <w:sz w:val="18"/>
                <w:szCs w:val="18"/>
                <w:lang w:eastAsia="ko-KR"/>
              </w:rPr>
              <w:t>7 dB</w:t>
            </w:r>
          </w:p>
        </w:tc>
      </w:tr>
      <w:tr w:rsidR="007A02C4" w14:paraId="08DDE42A"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3A52BD" w14:textId="77777777" w:rsidR="007A02C4" w:rsidRDefault="00D653E6">
            <w:pPr>
              <w:spacing w:before="108" w:after="108"/>
              <w:rPr>
                <w:sz w:val="18"/>
                <w:szCs w:val="18"/>
              </w:rPr>
            </w:pPr>
            <w:r>
              <w:rPr>
                <w:sz w:val="18"/>
                <w:szCs w:val="18"/>
                <w:lang w:eastAsia="ko-KR"/>
              </w:rPr>
              <w:t>BS Antenna Configuration</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0184FB73" w14:textId="77777777" w:rsidR="007A02C4" w:rsidRDefault="00D653E6">
            <w:pPr>
              <w:spacing w:before="108" w:after="108"/>
              <w:rPr>
                <w:sz w:val="18"/>
                <w:szCs w:val="18"/>
              </w:rPr>
            </w:pPr>
            <w:r>
              <w:rPr>
                <w:sz w:val="18"/>
                <w:szCs w:val="18"/>
              </w:rPr>
              <w:t>(M, N, P, M</w:t>
            </w:r>
            <w:r>
              <w:rPr>
                <w:sz w:val="18"/>
                <w:szCs w:val="18"/>
                <w:vertAlign w:val="subscript"/>
              </w:rPr>
              <w:t>g</w:t>
            </w:r>
            <w:r>
              <w:rPr>
                <w:sz w:val="18"/>
                <w:szCs w:val="18"/>
              </w:rPr>
              <w:t>, N</w:t>
            </w:r>
            <w:r>
              <w:rPr>
                <w:sz w:val="18"/>
                <w:szCs w:val="18"/>
                <w:vertAlign w:val="subscript"/>
              </w:rPr>
              <w:t>g</w:t>
            </w:r>
            <w:r>
              <w:rPr>
                <w:sz w:val="18"/>
                <w:szCs w:val="18"/>
              </w:rPr>
              <w:t xml:space="preserve">) = (4, 4, 2, 1, </w:t>
            </w:r>
            <w:proofErr w:type="gramStart"/>
            <w:r>
              <w:rPr>
                <w:sz w:val="18"/>
                <w:szCs w:val="18"/>
              </w:rPr>
              <w:t>1</w:t>
            </w:r>
            <w:proofErr w:type="gramEnd"/>
            <w:r>
              <w:rPr>
                <w:sz w:val="18"/>
                <w:szCs w:val="18"/>
              </w:rPr>
              <w:t>). (</w:t>
            </w:r>
            <w:proofErr w:type="spellStart"/>
            <w:r>
              <w:rPr>
                <w:sz w:val="18"/>
                <w:szCs w:val="18"/>
              </w:rPr>
              <w:t>d</w:t>
            </w:r>
            <w:r>
              <w:rPr>
                <w:sz w:val="18"/>
                <w:szCs w:val="18"/>
                <w:vertAlign w:val="subscript"/>
              </w:rPr>
              <w:t>V</w:t>
            </w:r>
            <w:proofErr w:type="spellEnd"/>
            <w:r>
              <w:rPr>
                <w:sz w:val="18"/>
                <w:szCs w:val="18"/>
              </w:rPr>
              <w:t xml:space="preserve">, </w:t>
            </w:r>
            <w:proofErr w:type="spellStart"/>
            <w:r>
              <w:rPr>
                <w:sz w:val="18"/>
                <w:szCs w:val="18"/>
              </w:rPr>
              <w:t>d</w:t>
            </w:r>
            <w:r>
              <w:rPr>
                <w:sz w:val="18"/>
                <w:szCs w:val="18"/>
                <w:vertAlign w:val="subscript"/>
              </w:rPr>
              <w:t>H</w:t>
            </w:r>
            <w:proofErr w:type="spellEnd"/>
            <w:r>
              <w:rPr>
                <w:sz w:val="18"/>
                <w:szCs w:val="18"/>
              </w:rPr>
              <w:t>) = (0.5, 0.5) λ</w:t>
            </w:r>
          </w:p>
          <w:p w14:paraId="65AF15A2" w14:textId="77777777" w:rsidR="007A02C4" w:rsidRDefault="00D653E6">
            <w:pPr>
              <w:spacing w:before="108" w:after="108"/>
              <w:rPr>
                <w:sz w:val="18"/>
                <w:szCs w:val="18"/>
                <w:lang w:eastAsia="ko-KR"/>
              </w:rPr>
            </w:pPr>
            <w:r>
              <w:rPr>
                <w:sz w:val="18"/>
                <w:szCs w:val="18"/>
                <w:lang w:eastAsia="ja-JP"/>
              </w:rPr>
              <w:t>Boresight direction is perpendicular to the ceiling</w:t>
            </w:r>
          </w:p>
        </w:tc>
      </w:tr>
      <w:tr w:rsidR="007A02C4" w14:paraId="07ECB29B"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86C4F2" w14:textId="77777777" w:rsidR="007A02C4" w:rsidRDefault="00D653E6">
            <w:pPr>
              <w:spacing w:before="108" w:after="108"/>
              <w:rPr>
                <w:sz w:val="18"/>
                <w:szCs w:val="18"/>
              </w:rPr>
            </w:pPr>
            <w:r>
              <w:rPr>
                <w:sz w:val="18"/>
                <w:szCs w:val="18"/>
                <w:lang w:eastAsia="ko-KR"/>
              </w:rPr>
              <w:t>BS Antenna radiation pattern</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243E5FC4" w14:textId="77777777" w:rsidR="007A02C4" w:rsidRDefault="00D653E6">
            <w:pPr>
              <w:spacing w:before="108" w:after="108"/>
              <w:rPr>
                <w:sz w:val="18"/>
                <w:szCs w:val="18"/>
              </w:rPr>
            </w:pPr>
            <w:r>
              <w:rPr>
                <w:sz w:val="18"/>
                <w:szCs w:val="18"/>
                <w:lang w:eastAsia="ko-KR"/>
              </w:rPr>
              <w:t>TR 38.802 Table A.2.1-7</w:t>
            </w:r>
          </w:p>
        </w:tc>
      </w:tr>
      <w:tr w:rsidR="007A02C4" w14:paraId="52370644"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C93F7" w14:textId="77777777" w:rsidR="007A02C4" w:rsidRDefault="00D653E6">
            <w:pPr>
              <w:spacing w:before="108" w:after="108"/>
              <w:rPr>
                <w:sz w:val="18"/>
                <w:szCs w:val="18"/>
              </w:rPr>
            </w:pPr>
            <w:r>
              <w:rPr>
                <w:sz w:val="18"/>
                <w:szCs w:val="18"/>
                <w:lang w:eastAsia="ko-KR"/>
              </w:rPr>
              <w:t xml:space="preserve">UE </w:t>
            </w:r>
            <w:r>
              <w:rPr>
                <w:rFonts w:eastAsia="宋体" w:hint="eastAsia"/>
                <w:sz w:val="18"/>
                <w:szCs w:val="18"/>
              </w:rPr>
              <w:t>A</w:t>
            </w:r>
            <w:r>
              <w:rPr>
                <w:sz w:val="18"/>
                <w:szCs w:val="18"/>
                <w:lang w:eastAsia="ko-KR"/>
              </w:rPr>
              <w:t>ntenna configuration</w:t>
            </w:r>
          </w:p>
        </w:tc>
        <w:tc>
          <w:tcPr>
            <w:tcW w:w="7291" w:type="dxa"/>
            <w:tcBorders>
              <w:top w:val="nil"/>
              <w:left w:val="nil"/>
              <w:bottom w:val="single" w:sz="8" w:space="0" w:color="auto"/>
              <w:right w:val="single" w:sz="8" w:space="0" w:color="auto"/>
            </w:tcBorders>
            <w:tcMar>
              <w:top w:w="0" w:type="dxa"/>
              <w:left w:w="108" w:type="dxa"/>
              <w:bottom w:w="0" w:type="dxa"/>
              <w:right w:w="108" w:type="dxa"/>
            </w:tcMar>
            <w:vAlign w:val="center"/>
          </w:tcPr>
          <w:p w14:paraId="1215324A" w14:textId="77777777" w:rsidR="007A02C4" w:rsidRDefault="00D653E6">
            <w:pPr>
              <w:spacing w:before="108" w:after="108"/>
              <w:rPr>
                <w:sz w:val="18"/>
                <w:szCs w:val="18"/>
                <w:lang w:eastAsia="ko-KR"/>
              </w:rPr>
            </w:pPr>
            <w:r>
              <w:rPr>
                <w:rFonts w:eastAsia="宋体"/>
                <w:sz w:val="18"/>
                <w:szCs w:val="18"/>
              </w:rPr>
              <w:t>(</w:t>
            </w:r>
            <w:r>
              <w:rPr>
                <w:sz w:val="18"/>
                <w:szCs w:val="18"/>
              </w:rPr>
              <w:t xml:space="preserve">M, N, P, Mg, Ng) = (2, 4, 2, 1, 2); </w:t>
            </w:r>
            <w:r>
              <w:rPr>
                <w:rFonts w:eastAsia="Malgun Gothic"/>
                <w:kern w:val="24"/>
                <w:sz w:val="18"/>
                <w:szCs w:val="18"/>
                <w:lang w:val="sv-SE"/>
              </w:rPr>
              <w:t>(d</w:t>
            </w:r>
            <w:r>
              <w:rPr>
                <w:rFonts w:eastAsia="Malgun Gothic"/>
                <w:kern w:val="24"/>
                <w:position w:val="-6"/>
                <w:sz w:val="18"/>
                <w:szCs w:val="18"/>
                <w:vertAlign w:val="subscript"/>
                <w:lang w:val="sv-SE"/>
              </w:rPr>
              <w:t>V</w:t>
            </w:r>
            <w:r>
              <w:rPr>
                <w:rFonts w:eastAsia="Malgun Gothic"/>
                <w:kern w:val="24"/>
                <w:sz w:val="18"/>
                <w:szCs w:val="18"/>
                <w:lang w:val="sv-SE"/>
              </w:rPr>
              <w:t>,d</w:t>
            </w:r>
            <w:r>
              <w:rPr>
                <w:rFonts w:eastAsia="Malgun Gothic"/>
                <w:kern w:val="24"/>
                <w:position w:val="-6"/>
                <w:sz w:val="18"/>
                <w:szCs w:val="18"/>
                <w:vertAlign w:val="subscript"/>
                <w:lang w:val="sv-SE"/>
              </w:rPr>
              <w:t>H</w:t>
            </w:r>
            <w:r>
              <w:rPr>
                <w:rFonts w:eastAsia="Malgun Gothic"/>
                <w:kern w:val="24"/>
                <w:sz w:val="18"/>
                <w:szCs w:val="18"/>
                <w:lang w:val="sv-SE"/>
              </w:rPr>
              <w:t>) = (0.5, 0.5)</w:t>
            </w:r>
            <w:r>
              <w:rPr>
                <w:rFonts w:eastAsia="Malgun Gothic"/>
                <w:kern w:val="24"/>
                <w:sz w:val="18"/>
                <w:szCs w:val="18"/>
              </w:rPr>
              <w:t>λ</w:t>
            </w:r>
            <w:r>
              <w:rPr>
                <w:rFonts w:eastAsia="Malgun Gothic"/>
                <w:kern w:val="24"/>
                <w:sz w:val="18"/>
                <w:szCs w:val="18"/>
                <w:lang w:val="sv-SE"/>
              </w:rPr>
              <w:t>. (d</w:t>
            </w:r>
            <w:r>
              <w:rPr>
                <w:rFonts w:eastAsia="Malgun Gothic"/>
                <w:kern w:val="24"/>
                <w:position w:val="-6"/>
                <w:sz w:val="18"/>
                <w:szCs w:val="18"/>
                <w:vertAlign w:val="subscript"/>
                <w:lang w:val="sv-SE"/>
              </w:rPr>
              <w:t>g,V</w:t>
            </w:r>
            <w:r>
              <w:rPr>
                <w:rFonts w:eastAsia="Malgun Gothic"/>
                <w:kern w:val="24"/>
                <w:sz w:val="18"/>
                <w:szCs w:val="18"/>
                <w:lang w:val="sv-SE"/>
              </w:rPr>
              <w:t>,d</w:t>
            </w:r>
            <w:r>
              <w:rPr>
                <w:rFonts w:eastAsia="Malgun Gothic"/>
                <w:kern w:val="24"/>
                <w:position w:val="-6"/>
                <w:sz w:val="18"/>
                <w:szCs w:val="18"/>
                <w:vertAlign w:val="subscript"/>
                <w:lang w:val="sv-SE"/>
              </w:rPr>
              <w:t>g,H</w:t>
            </w:r>
            <w:r>
              <w:rPr>
                <w:rFonts w:eastAsia="Malgun Gothic"/>
                <w:kern w:val="24"/>
                <w:sz w:val="18"/>
                <w:szCs w:val="18"/>
                <w:lang w:val="sv-SE"/>
              </w:rPr>
              <w:t>) = (0, 0)</w:t>
            </w:r>
            <w:r>
              <w:rPr>
                <w:rFonts w:eastAsia="Malgun Gothic"/>
                <w:kern w:val="24"/>
                <w:sz w:val="18"/>
                <w:szCs w:val="18"/>
              </w:rPr>
              <w:t>λ</w:t>
            </w:r>
            <w:r>
              <w:rPr>
                <w:rFonts w:eastAsia="Malgun Gothic"/>
                <w:kern w:val="24"/>
                <w:sz w:val="18"/>
                <w:szCs w:val="18"/>
                <w:lang w:val="sv-SE"/>
              </w:rPr>
              <w:t>.</w:t>
            </w:r>
            <w:r>
              <w:rPr>
                <w:sz w:val="18"/>
                <w:szCs w:val="18"/>
              </w:rPr>
              <w:t xml:space="preserve"> </w:t>
            </w:r>
            <w:r>
              <w:rPr>
                <w:rFonts w:eastAsia="Malgun Gothic"/>
                <w:kern w:val="24"/>
                <w:sz w:val="18"/>
                <w:szCs w:val="18"/>
              </w:rPr>
              <w:t>Θ</w:t>
            </w:r>
            <w:proofErr w:type="spellStart"/>
            <w:r>
              <w:rPr>
                <w:rFonts w:eastAsia="Malgun Gothic"/>
                <w:kern w:val="24"/>
                <w:position w:val="-6"/>
                <w:sz w:val="18"/>
                <w:szCs w:val="18"/>
                <w:vertAlign w:val="subscript"/>
              </w:rPr>
              <w:t>mg,ng</w:t>
            </w:r>
            <w:proofErr w:type="spellEnd"/>
            <w:r>
              <w:rPr>
                <w:rFonts w:eastAsia="Malgun Gothic"/>
                <w:kern w:val="24"/>
                <w:sz w:val="18"/>
                <w:szCs w:val="18"/>
              </w:rPr>
              <w:t>=90; Ω</w:t>
            </w:r>
            <w:r>
              <w:rPr>
                <w:rFonts w:eastAsia="Malgun Gothic"/>
                <w:kern w:val="24"/>
                <w:position w:val="-6"/>
                <w:sz w:val="18"/>
                <w:szCs w:val="18"/>
                <w:vertAlign w:val="subscript"/>
              </w:rPr>
              <w:t>0,1</w:t>
            </w:r>
            <w:r>
              <w:rPr>
                <w:rFonts w:eastAsia="Malgun Gothic"/>
                <w:kern w:val="24"/>
                <w:sz w:val="18"/>
                <w:szCs w:val="18"/>
              </w:rPr>
              <w:t>=Ω</w:t>
            </w:r>
            <w:r>
              <w:rPr>
                <w:rFonts w:eastAsia="Malgun Gothic"/>
                <w:kern w:val="24"/>
                <w:position w:val="-6"/>
                <w:sz w:val="18"/>
                <w:szCs w:val="18"/>
                <w:vertAlign w:val="subscript"/>
              </w:rPr>
              <w:t>0,0</w:t>
            </w:r>
            <w:r>
              <w:rPr>
                <w:rFonts w:eastAsia="Malgun Gothic"/>
                <w:kern w:val="24"/>
                <w:sz w:val="18"/>
                <w:szCs w:val="18"/>
              </w:rPr>
              <w:t>+180;</w:t>
            </w:r>
            <w:r>
              <w:rPr>
                <w:kern w:val="24"/>
                <w:sz w:val="18"/>
                <w:szCs w:val="18"/>
                <w:lang w:val="sv-SE"/>
              </w:rPr>
              <w:t xml:space="preserve"> </w:t>
            </w:r>
            <w:r>
              <w:rPr>
                <w:sz w:val="18"/>
                <w:szCs w:val="18"/>
              </w:rPr>
              <w:t>The polarization angles are 0 and 90</w:t>
            </w:r>
          </w:p>
        </w:tc>
      </w:tr>
      <w:tr w:rsidR="007A02C4" w14:paraId="2C3AC1DC"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84030" w14:textId="77777777" w:rsidR="007A02C4" w:rsidRDefault="00D653E6">
            <w:pPr>
              <w:spacing w:before="108" w:after="108"/>
              <w:rPr>
                <w:sz w:val="18"/>
                <w:szCs w:val="18"/>
              </w:rPr>
            </w:pPr>
            <w:r>
              <w:rPr>
                <w:sz w:val="18"/>
                <w:szCs w:val="18"/>
                <w:lang w:eastAsia="ko-KR"/>
              </w:rPr>
              <w:t>UE Antenna radiation pattern</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05C330FB" w14:textId="77777777" w:rsidR="007A02C4" w:rsidRDefault="00D653E6">
            <w:pPr>
              <w:spacing w:before="108" w:after="108"/>
              <w:rPr>
                <w:sz w:val="18"/>
                <w:szCs w:val="18"/>
              </w:rPr>
            </w:pPr>
            <w:r>
              <w:rPr>
                <w:sz w:val="18"/>
                <w:szCs w:val="18"/>
                <w:lang w:eastAsia="ko-KR"/>
              </w:rPr>
              <w:t>TR 38.802 Table A.2.1-8</w:t>
            </w:r>
          </w:p>
        </w:tc>
      </w:tr>
      <w:tr w:rsidR="007A02C4" w14:paraId="05E70A26"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2BE2FF" w14:textId="77777777" w:rsidR="007A02C4" w:rsidRDefault="00D653E6">
            <w:pPr>
              <w:spacing w:before="108" w:after="108"/>
              <w:rPr>
                <w:sz w:val="18"/>
                <w:szCs w:val="18"/>
                <w:lang w:eastAsia="ko-KR"/>
              </w:rPr>
            </w:pPr>
            <w:r>
              <w:rPr>
                <w:sz w:val="18"/>
                <w:szCs w:val="18"/>
                <w:lang w:eastAsia="ja-JP"/>
              </w:rPr>
              <w:t>TXRU mapping to antenna elements</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5FB034D0" w14:textId="77777777" w:rsidR="007A02C4" w:rsidRDefault="00D653E6">
            <w:pPr>
              <w:spacing w:before="108" w:after="108"/>
              <w:rPr>
                <w:sz w:val="18"/>
                <w:szCs w:val="18"/>
                <w:lang w:eastAsia="ko-KR"/>
              </w:rPr>
            </w:pPr>
            <w:r>
              <w:rPr>
                <w:sz w:val="18"/>
                <w:szCs w:val="18"/>
              </w:rPr>
              <w:t xml:space="preserve">One </w:t>
            </w:r>
            <w:r>
              <w:rPr>
                <w:sz w:val="18"/>
                <w:szCs w:val="18"/>
                <w:lang w:eastAsia="ja-JP"/>
              </w:rPr>
              <w:t>TXRU per panel per polarization</w:t>
            </w:r>
          </w:p>
        </w:tc>
      </w:tr>
      <w:tr w:rsidR="007A02C4" w14:paraId="2F322B39"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7D0D94" w14:textId="77777777" w:rsidR="007A02C4" w:rsidRDefault="00D653E6">
            <w:pPr>
              <w:spacing w:before="108" w:after="108"/>
              <w:rPr>
                <w:sz w:val="18"/>
                <w:szCs w:val="18"/>
                <w:lang w:eastAsia="ko-KR"/>
              </w:rPr>
            </w:pPr>
            <w:r>
              <w:rPr>
                <w:sz w:val="18"/>
                <w:szCs w:val="18"/>
                <w:lang w:eastAsia="ja-JP"/>
              </w:rPr>
              <w:lastRenderedPageBreak/>
              <w:t>TXRU mapping weights</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577E9BF7" w14:textId="77777777" w:rsidR="007A02C4" w:rsidRDefault="00D653E6">
            <w:pPr>
              <w:spacing w:before="108" w:after="108"/>
              <w:rPr>
                <w:sz w:val="18"/>
                <w:szCs w:val="18"/>
                <w:lang w:eastAsia="ko-KR"/>
              </w:rPr>
            </w:pPr>
            <w:r>
              <w:rPr>
                <w:sz w:val="18"/>
                <w:szCs w:val="18"/>
                <w:lang w:eastAsia="ja-JP"/>
              </w:rPr>
              <w:t xml:space="preserve">2D TXRU virtualization weights for each panel is the </w:t>
            </w:r>
            <w:proofErr w:type="spellStart"/>
            <w:r>
              <w:rPr>
                <w:sz w:val="18"/>
                <w:szCs w:val="18"/>
                <w:lang w:eastAsia="ja-JP"/>
              </w:rPr>
              <w:t>Kronecker</w:t>
            </w:r>
            <w:proofErr w:type="spellEnd"/>
            <w:r>
              <w:rPr>
                <w:sz w:val="18"/>
                <w:szCs w:val="18"/>
                <w:lang w:eastAsia="ja-JP"/>
              </w:rPr>
              <w:t xml:space="preserve"> product between vertical and horizontal weight vectors taken from DFT, i.e., 2D sub-array partition model defined in TR36.897.</w:t>
            </w:r>
          </w:p>
        </w:tc>
      </w:tr>
      <w:tr w:rsidR="007A02C4" w14:paraId="4DF286CD"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B0F10A" w14:textId="77777777" w:rsidR="007A02C4" w:rsidRDefault="00D653E6">
            <w:pPr>
              <w:spacing w:before="108" w:after="108"/>
              <w:rPr>
                <w:sz w:val="18"/>
                <w:szCs w:val="18"/>
                <w:lang w:eastAsia="ko-KR"/>
              </w:rPr>
            </w:pPr>
            <w:r>
              <w:rPr>
                <w:sz w:val="18"/>
                <w:szCs w:val="18"/>
                <w:lang w:eastAsia="ja-JP"/>
              </w:rPr>
              <w:t>ISD</w:t>
            </w:r>
          </w:p>
        </w:tc>
        <w:tc>
          <w:tcPr>
            <w:tcW w:w="729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1BE379" w14:textId="77777777" w:rsidR="007A02C4" w:rsidRDefault="00D653E6">
            <w:pPr>
              <w:spacing w:before="108" w:after="108"/>
              <w:rPr>
                <w:sz w:val="18"/>
                <w:szCs w:val="18"/>
                <w:lang w:eastAsia="ko-KR"/>
              </w:rPr>
            </w:pPr>
            <w:r>
              <w:rPr>
                <w:sz w:val="18"/>
                <w:szCs w:val="18"/>
              </w:rPr>
              <w:t>20m</w:t>
            </w:r>
          </w:p>
        </w:tc>
      </w:tr>
      <w:tr w:rsidR="007A02C4" w14:paraId="64547FB9"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2A4B40" w14:textId="77777777" w:rsidR="007A02C4" w:rsidRDefault="00D653E6">
            <w:pPr>
              <w:spacing w:before="108" w:after="108"/>
              <w:rPr>
                <w:sz w:val="18"/>
                <w:szCs w:val="18"/>
              </w:rPr>
            </w:pPr>
            <w:r>
              <w:rPr>
                <w:sz w:val="18"/>
                <w:szCs w:val="18"/>
              </w:rPr>
              <w:t>UE dropping</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2D95BBDB" w14:textId="77777777" w:rsidR="007A02C4" w:rsidRDefault="00D653E6">
            <w:pPr>
              <w:spacing w:before="108" w:after="108"/>
              <w:rPr>
                <w:sz w:val="18"/>
                <w:szCs w:val="18"/>
              </w:rPr>
            </w:pPr>
            <w:r>
              <w:rPr>
                <w:sz w:val="18"/>
                <w:szCs w:val="18"/>
              </w:rPr>
              <w:t>Random</w:t>
            </w:r>
          </w:p>
        </w:tc>
      </w:tr>
      <w:tr w:rsidR="007A02C4" w14:paraId="58666768"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B4BAC5" w14:textId="77777777" w:rsidR="007A02C4" w:rsidRDefault="00D653E6">
            <w:pPr>
              <w:spacing w:before="108" w:after="108"/>
              <w:rPr>
                <w:sz w:val="18"/>
                <w:szCs w:val="18"/>
              </w:rPr>
            </w:pPr>
            <w:r>
              <w:rPr>
                <w:sz w:val="18"/>
                <w:szCs w:val="18"/>
              </w:rPr>
              <w:t>UE and panel orientation</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686DD3E2" w14:textId="77777777" w:rsidR="007A02C4" w:rsidRDefault="00D653E6">
            <w:pPr>
              <w:spacing w:before="108" w:after="108"/>
              <w:rPr>
                <w:sz w:val="18"/>
                <w:szCs w:val="18"/>
              </w:rPr>
            </w:pPr>
            <w:r>
              <w:rPr>
                <w:sz w:val="18"/>
                <w:szCs w:val="18"/>
              </w:rPr>
              <w:t>Vertical but random in azimuth</w:t>
            </w:r>
          </w:p>
        </w:tc>
      </w:tr>
      <w:tr w:rsidR="007A02C4" w14:paraId="0BABC560"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99E69B" w14:textId="77777777" w:rsidR="007A02C4" w:rsidRDefault="00D653E6">
            <w:pPr>
              <w:spacing w:before="108" w:after="108"/>
              <w:rPr>
                <w:sz w:val="18"/>
                <w:szCs w:val="18"/>
              </w:rPr>
            </w:pPr>
            <w:r>
              <w:rPr>
                <w:sz w:val="18"/>
                <w:szCs w:val="18"/>
                <w:lang w:eastAsia="ko-KR"/>
              </w:rPr>
              <w:t>Traffic Model</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0A30C2BF" w14:textId="77777777" w:rsidR="007A02C4" w:rsidRDefault="00D653E6">
            <w:pPr>
              <w:spacing w:before="108" w:after="108"/>
              <w:rPr>
                <w:rFonts w:eastAsia="宋体"/>
                <w:sz w:val="18"/>
                <w:szCs w:val="18"/>
              </w:rPr>
            </w:pPr>
            <w:r>
              <w:rPr>
                <w:sz w:val="18"/>
                <w:szCs w:val="18"/>
              </w:rPr>
              <w:t>FTP model 1 with packet size 0.5Mbytes</w:t>
            </w:r>
          </w:p>
        </w:tc>
      </w:tr>
      <w:tr w:rsidR="007A02C4" w14:paraId="34EC8FA4"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BF98E3" w14:textId="77777777" w:rsidR="007A02C4" w:rsidRDefault="00D653E6">
            <w:pPr>
              <w:spacing w:before="108" w:after="108"/>
              <w:rPr>
                <w:sz w:val="18"/>
                <w:szCs w:val="18"/>
              </w:rPr>
            </w:pPr>
            <w:r>
              <w:rPr>
                <w:sz w:val="18"/>
                <w:szCs w:val="18"/>
                <w:lang w:eastAsia="ko-KR"/>
              </w:rPr>
              <w:t>BF/</w:t>
            </w:r>
            <w:proofErr w:type="spellStart"/>
            <w:r>
              <w:rPr>
                <w:sz w:val="18"/>
                <w:szCs w:val="18"/>
                <w:lang w:eastAsia="ko-KR"/>
              </w:rPr>
              <w:t>Precoder</w:t>
            </w:r>
            <w:proofErr w:type="spellEnd"/>
            <w:r>
              <w:rPr>
                <w:sz w:val="18"/>
                <w:szCs w:val="18"/>
                <w:lang w:eastAsia="ko-KR"/>
              </w:rPr>
              <w:t xml:space="preserve"> scheme</w:t>
            </w:r>
          </w:p>
        </w:tc>
        <w:tc>
          <w:tcPr>
            <w:tcW w:w="7291"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93253" w14:textId="77777777" w:rsidR="007A02C4" w:rsidRDefault="00D653E6">
            <w:pPr>
              <w:spacing w:before="108" w:after="108"/>
              <w:rPr>
                <w:sz w:val="18"/>
                <w:szCs w:val="18"/>
              </w:rPr>
            </w:pPr>
            <w:r>
              <w:rPr>
                <w:rFonts w:eastAsia="宋体"/>
                <w:color w:val="000000"/>
                <w:sz w:val="18"/>
                <w:szCs w:val="18"/>
              </w:rPr>
              <w:t>SVD-based</w:t>
            </w:r>
          </w:p>
        </w:tc>
      </w:tr>
      <w:tr w:rsidR="007A02C4" w14:paraId="5CC38A88"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F5939" w14:textId="77777777" w:rsidR="007A02C4" w:rsidRDefault="00D653E6">
            <w:pPr>
              <w:spacing w:before="108" w:after="108"/>
              <w:rPr>
                <w:sz w:val="18"/>
                <w:szCs w:val="18"/>
                <w:lang w:eastAsia="ko-KR"/>
              </w:rPr>
            </w:pPr>
            <w:r>
              <w:rPr>
                <w:rFonts w:hint="eastAsia"/>
                <w:sz w:val="18"/>
                <w:szCs w:val="18"/>
                <w:lang w:eastAsia="ja-JP"/>
              </w:rPr>
              <w:t>BS</w:t>
            </w:r>
            <w:r>
              <w:rPr>
                <w:sz w:val="18"/>
                <w:szCs w:val="18"/>
                <w:lang w:eastAsia="ja-JP"/>
              </w:rPr>
              <w:t xml:space="preserve"> </w:t>
            </w:r>
            <w:r>
              <w:rPr>
                <w:rFonts w:hint="eastAsia"/>
                <w:sz w:val="18"/>
                <w:szCs w:val="18"/>
              </w:rPr>
              <w:t>A</w:t>
            </w:r>
            <w:r>
              <w:rPr>
                <w:sz w:val="18"/>
                <w:szCs w:val="18"/>
                <w:lang w:eastAsia="ja-JP"/>
              </w:rPr>
              <w:t>ntenna height</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691EC6F5" w14:textId="77777777" w:rsidR="007A02C4" w:rsidRDefault="00D653E6">
            <w:pPr>
              <w:spacing w:before="108" w:after="108"/>
              <w:rPr>
                <w:sz w:val="18"/>
                <w:szCs w:val="18"/>
                <w:lang w:eastAsia="ko-KR"/>
              </w:rPr>
            </w:pPr>
            <w:r>
              <w:rPr>
                <w:rFonts w:hint="eastAsia"/>
                <w:sz w:val="18"/>
                <w:szCs w:val="18"/>
                <w:lang w:eastAsia="ja-JP"/>
              </w:rPr>
              <w:t>3</w:t>
            </w:r>
            <w:r>
              <w:rPr>
                <w:sz w:val="18"/>
                <w:szCs w:val="18"/>
                <w:lang w:eastAsia="ja-JP"/>
              </w:rPr>
              <w:t>m</w:t>
            </w:r>
          </w:p>
        </w:tc>
      </w:tr>
      <w:tr w:rsidR="007A02C4" w14:paraId="0FA05574"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A661F7" w14:textId="77777777" w:rsidR="007A02C4" w:rsidRDefault="00D653E6">
            <w:pPr>
              <w:spacing w:before="108" w:after="108"/>
              <w:rPr>
                <w:sz w:val="18"/>
                <w:szCs w:val="18"/>
              </w:rPr>
            </w:pPr>
            <w:r>
              <w:rPr>
                <w:sz w:val="18"/>
                <w:szCs w:val="18"/>
                <w:lang w:eastAsia="ko-KR"/>
              </w:rPr>
              <w:t>UE Antenna height</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0E09236A" w14:textId="77777777" w:rsidR="007A02C4" w:rsidRDefault="00D653E6">
            <w:pPr>
              <w:spacing w:before="108" w:after="108"/>
              <w:rPr>
                <w:sz w:val="18"/>
                <w:szCs w:val="18"/>
              </w:rPr>
            </w:pPr>
            <w:r>
              <w:rPr>
                <w:sz w:val="18"/>
                <w:szCs w:val="18"/>
                <w:lang w:eastAsia="ko-KR"/>
              </w:rPr>
              <w:t>1.5 m</w:t>
            </w:r>
          </w:p>
        </w:tc>
      </w:tr>
      <w:tr w:rsidR="007A02C4" w14:paraId="0BAB9D35"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FB029C" w14:textId="77777777" w:rsidR="007A02C4" w:rsidRDefault="00D653E6">
            <w:pPr>
              <w:spacing w:before="108" w:after="108"/>
              <w:rPr>
                <w:sz w:val="18"/>
                <w:szCs w:val="18"/>
              </w:rPr>
            </w:pPr>
            <w:r>
              <w:rPr>
                <w:sz w:val="18"/>
                <w:szCs w:val="18"/>
                <w:lang w:eastAsia="ko-KR"/>
              </w:rPr>
              <w:t>UL MIMO Mode, rank</w:t>
            </w:r>
          </w:p>
        </w:tc>
        <w:tc>
          <w:tcPr>
            <w:tcW w:w="7291" w:type="dxa"/>
            <w:tcBorders>
              <w:top w:val="nil"/>
              <w:left w:val="nil"/>
              <w:bottom w:val="single" w:sz="8" w:space="0" w:color="auto"/>
              <w:right w:val="single" w:sz="8" w:space="0" w:color="auto"/>
            </w:tcBorders>
            <w:tcMar>
              <w:top w:w="0" w:type="dxa"/>
              <w:left w:w="108" w:type="dxa"/>
              <w:bottom w:w="0" w:type="dxa"/>
              <w:right w:w="108" w:type="dxa"/>
            </w:tcMar>
            <w:vAlign w:val="center"/>
          </w:tcPr>
          <w:p w14:paraId="7C9FC860" w14:textId="77777777" w:rsidR="007A02C4" w:rsidRDefault="00D653E6">
            <w:pPr>
              <w:spacing w:before="108" w:after="108"/>
              <w:ind w:firstLine="16"/>
              <w:rPr>
                <w:sz w:val="18"/>
                <w:szCs w:val="18"/>
              </w:rPr>
            </w:pPr>
            <w:r>
              <w:rPr>
                <w:color w:val="000000"/>
                <w:sz w:val="18"/>
                <w:szCs w:val="18"/>
              </w:rPr>
              <w:t>SU-MIMO, Rank adaptation</w:t>
            </w:r>
          </w:p>
          <w:p w14:paraId="18D70370" w14:textId="77777777" w:rsidR="007A02C4" w:rsidRDefault="00D653E6">
            <w:pPr>
              <w:spacing w:before="108" w:after="108"/>
              <w:ind w:firstLine="16"/>
              <w:rPr>
                <w:sz w:val="18"/>
                <w:szCs w:val="18"/>
              </w:rPr>
            </w:pPr>
            <w:r>
              <w:rPr>
                <w:sz w:val="18"/>
                <w:szCs w:val="18"/>
              </w:rPr>
              <w:t>Up to rank 4 for STxMP with 2 panels</w:t>
            </w:r>
          </w:p>
        </w:tc>
      </w:tr>
      <w:tr w:rsidR="007A02C4" w14:paraId="190FE698"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BAB299" w14:textId="77777777" w:rsidR="007A02C4" w:rsidRDefault="00D653E6">
            <w:pPr>
              <w:spacing w:before="108" w:after="108"/>
              <w:rPr>
                <w:sz w:val="18"/>
                <w:szCs w:val="18"/>
                <w:lang w:eastAsia="ja-JP"/>
              </w:rPr>
            </w:pPr>
            <w:r>
              <w:rPr>
                <w:sz w:val="18"/>
                <w:szCs w:val="18"/>
                <w:lang w:eastAsia="ja-JP"/>
              </w:rPr>
              <w:t xml:space="preserve">UE </w:t>
            </w:r>
            <w:proofErr w:type="spellStart"/>
            <w:r>
              <w:rPr>
                <w:sz w:val="18"/>
                <w:szCs w:val="18"/>
                <w:lang w:eastAsia="ja-JP"/>
              </w:rPr>
              <w:t>Tx</w:t>
            </w:r>
            <w:proofErr w:type="spellEnd"/>
            <w:r>
              <w:rPr>
                <w:sz w:val="18"/>
                <w:szCs w:val="18"/>
                <w:lang w:eastAsia="ja-JP"/>
              </w:rPr>
              <w:t xml:space="preserve"> power</w:t>
            </w:r>
          </w:p>
        </w:tc>
        <w:tc>
          <w:tcPr>
            <w:tcW w:w="7291" w:type="dxa"/>
            <w:tcBorders>
              <w:top w:val="nil"/>
              <w:left w:val="nil"/>
              <w:bottom w:val="single" w:sz="8" w:space="0" w:color="auto"/>
              <w:right w:val="single" w:sz="8" w:space="0" w:color="auto"/>
            </w:tcBorders>
            <w:tcMar>
              <w:top w:w="0" w:type="dxa"/>
              <w:left w:w="108" w:type="dxa"/>
              <w:bottom w:w="0" w:type="dxa"/>
              <w:right w:w="108" w:type="dxa"/>
            </w:tcMar>
          </w:tcPr>
          <w:p w14:paraId="02628834" w14:textId="77777777" w:rsidR="007A02C4" w:rsidRDefault="00D653E6">
            <w:pPr>
              <w:spacing w:before="108" w:after="108"/>
              <w:rPr>
                <w:sz w:val="18"/>
                <w:szCs w:val="18"/>
              </w:rPr>
            </w:pPr>
            <w:r>
              <w:rPr>
                <w:sz w:val="18"/>
                <w:szCs w:val="18"/>
              </w:rPr>
              <w:t xml:space="preserve">23 </w:t>
            </w:r>
            <w:proofErr w:type="spellStart"/>
            <w:r>
              <w:rPr>
                <w:sz w:val="18"/>
                <w:szCs w:val="18"/>
              </w:rPr>
              <w:t>dBm</w:t>
            </w:r>
            <w:proofErr w:type="spellEnd"/>
          </w:p>
        </w:tc>
      </w:tr>
      <w:tr w:rsidR="007A02C4" w14:paraId="7DDC38FE"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E1570" w14:textId="77777777" w:rsidR="007A02C4" w:rsidRDefault="00D653E6">
            <w:pPr>
              <w:spacing w:before="108" w:after="108"/>
              <w:rPr>
                <w:bCs/>
                <w:sz w:val="18"/>
                <w:szCs w:val="18"/>
              </w:rPr>
            </w:pPr>
            <w:r>
              <w:rPr>
                <w:bCs/>
                <w:sz w:val="18"/>
                <w:szCs w:val="18"/>
              </w:rPr>
              <w:t>UL power control</w:t>
            </w:r>
          </w:p>
        </w:tc>
        <w:tc>
          <w:tcPr>
            <w:tcW w:w="7291" w:type="dxa"/>
            <w:tcBorders>
              <w:top w:val="nil"/>
              <w:left w:val="nil"/>
              <w:bottom w:val="single" w:sz="8" w:space="0" w:color="auto"/>
              <w:right w:val="single" w:sz="8" w:space="0" w:color="auto"/>
            </w:tcBorders>
            <w:tcMar>
              <w:top w:w="0" w:type="dxa"/>
              <w:left w:w="108" w:type="dxa"/>
              <w:bottom w:w="0" w:type="dxa"/>
              <w:right w:w="108" w:type="dxa"/>
            </w:tcMar>
            <w:vAlign w:val="center"/>
          </w:tcPr>
          <w:p w14:paraId="4159275B" w14:textId="77777777" w:rsidR="007A02C4" w:rsidRDefault="00D653E6">
            <w:pPr>
              <w:pStyle w:val="tal0"/>
              <w:spacing w:before="108" w:after="108" w:line="252" w:lineRule="auto"/>
              <w:rPr>
                <w:rFonts w:ascii="Times New Roman" w:hAnsi="Times New Roman" w:cs="Times New Roman"/>
                <w:bCs/>
                <w:color w:val="000000"/>
                <w:lang w:eastAsia="zh-CN"/>
              </w:rPr>
            </w:pPr>
            <w:r>
              <w:rPr>
                <w:rFonts w:ascii="Times New Roman" w:hAnsi="Times New Roman" w:cs="Times New Roman"/>
                <w:bCs/>
                <w:color w:val="000000"/>
                <w:lang w:eastAsia="zh-CN"/>
              </w:rPr>
              <w:t>Panel-specific UL power control</w:t>
            </w:r>
          </w:p>
          <w:p w14:paraId="14479458" w14:textId="77777777" w:rsidR="007A02C4" w:rsidRDefault="00D653E6">
            <w:pPr>
              <w:pStyle w:val="tal0"/>
              <w:spacing w:before="108" w:after="108" w:line="252" w:lineRule="auto"/>
              <w:rPr>
                <w:rFonts w:ascii="Times New Roman" w:hAnsi="Times New Roman" w:cs="Times New Roman"/>
                <w:bCs/>
                <w:color w:val="000000"/>
                <w:lang w:eastAsia="zh-CN"/>
              </w:rPr>
            </w:pPr>
            <w:r>
              <w:rPr>
                <w:rFonts w:ascii="Times New Roman" w:hAnsi="Times New Roman" w:cs="Times New Roman"/>
                <w:bCs/>
                <w:color w:val="000000"/>
                <w:lang w:eastAsia="zh-CN"/>
              </w:rPr>
              <w:t xml:space="preserve">-P0: -60 </w:t>
            </w:r>
            <w:proofErr w:type="spellStart"/>
            <w:r>
              <w:rPr>
                <w:rFonts w:ascii="Times New Roman" w:hAnsi="Times New Roman" w:cs="Times New Roman"/>
                <w:bCs/>
                <w:color w:val="000000"/>
                <w:lang w:eastAsia="zh-CN"/>
              </w:rPr>
              <w:t>dBm</w:t>
            </w:r>
            <w:proofErr w:type="spellEnd"/>
          </w:p>
          <w:p w14:paraId="1912B5FC" w14:textId="77777777" w:rsidR="007A02C4" w:rsidRDefault="00D653E6">
            <w:pPr>
              <w:pStyle w:val="tal0"/>
              <w:spacing w:before="108" w:after="108" w:line="252" w:lineRule="auto"/>
              <w:rPr>
                <w:rFonts w:ascii="Times New Roman" w:hAnsi="Times New Roman" w:cs="Times New Roman"/>
                <w:bCs/>
              </w:rPr>
            </w:pPr>
            <w:r>
              <w:rPr>
                <w:rFonts w:ascii="Times New Roman" w:hAnsi="Times New Roman" w:cs="Times New Roman"/>
                <w:bCs/>
                <w:color w:val="000000"/>
                <w:lang w:eastAsia="zh-CN"/>
              </w:rPr>
              <w:t>-Alpha: 0.8</w:t>
            </w:r>
          </w:p>
        </w:tc>
      </w:tr>
      <w:tr w:rsidR="007A02C4" w14:paraId="7713F639" w14:textId="77777777">
        <w:trPr>
          <w:jc w:val="center"/>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836E2D" w14:textId="77777777" w:rsidR="007A02C4" w:rsidRDefault="00D653E6">
            <w:pPr>
              <w:spacing w:before="108" w:after="108"/>
              <w:rPr>
                <w:sz w:val="18"/>
                <w:szCs w:val="18"/>
              </w:rPr>
            </w:pPr>
            <w:r>
              <w:rPr>
                <w:sz w:val="18"/>
                <w:szCs w:val="18"/>
                <w:lang w:eastAsia="ko-KR"/>
              </w:rPr>
              <w:t>Baseline scheme</w:t>
            </w:r>
          </w:p>
        </w:tc>
        <w:tc>
          <w:tcPr>
            <w:tcW w:w="7291" w:type="dxa"/>
            <w:tcBorders>
              <w:top w:val="nil"/>
              <w:left w:val="nil"/>
              <w:bottom w:val="single" w:sz="8" w:space="0" w:color="auto"/>
              <w:right w:val="single" w:sz="8" w:space="0" w:color="auto"/>
            </w:tcBorders>
            <w:tcMar>
              <w:top w:w="0" w:type="dxa"/>
              <w:left w:w="108" w:type="dxa"/>
              <w:bottom w:w="0" w:type="dxa"/>
              <w:right w:w="108" w:type="dxa"/>
            </w:tcMar>
            <w:vAlign w:val="center"/>
          </w:tcPr>
          <w:p w14:paraId="4126583D" w14:textId="77777777" w:rsidR="007A02C4" w:rsidRDefault="00D653E6">
            <w:pPr>
              <w:spacing w:before="108" w:after="108"/>
              <w:rPr>
                <w:rFonts w:eastAsia="宋体"/>
                <w:sz w:val="18"/>
                <w:szCs w:val="18"/>
              </w:rPr>
            </w:pPr>
            <w:r>
              <w:rPr>
                <w:rFonts w:eastAsia="宋体"/>
                <w:sz w:val="18"/>
                <w:szCs w:val="18"/>
              </w:rPr>
              <w:t>S</w:t>
            </w:r>
            <w:r>
              <w:rPr>
                <w:sz w:val="18"/>
                <w:szCs w:val="18"/>
              </w:rPr>
              <w:t>ingle panel transmission with panel selection</w:t>
            </w:r>
          </w:p>
        </w:tc>
      </w:tr>
    </w:tbl>
    <w:p w14:paraId="53D9CF48" w14:textId="77777777" w:rsidR="007A02C4" w:rsidRDefault="007A02C4">
      <w:pPr>
        <w:spacing w:before="108" w:after="108"/>
      </w:pPr>
    </w:p>
    <w:p w14:paraId="65F1F09E" w14:textId="77777777" w:rsidR="007A02C4" w:rsidRDefault="00D653E6">
      <w:pPr>
        <w:pStyle w:val="1"/>
        <w:keepNext/>
        <w:tabs>
          <w:tab w:val="left" w:pos="3686"/>
          <w:tab w:val="left" w:pos="4536"/>
        </w:tabs>
        <w:spacing w:before="180" w:after="180" w:line="240" w:lineRule="auto"/>
        <w:textAlignment w:val="baseline"/>
        <w:rPr>
          <w:rFonts w:eastAsia="Arial Unicode MS"/>
          <w:sz w:val="28"/>
          <w:szCs w:val="28"/>
          <w:lang w:val="en-US"/>
        </w:rPr>
      </w:pPr>
      <w:r>
        <w:rPr>
          <w:rFonts w:eastAsia="Arial Unicode MS"/>
          <w:sz w:val="28"/>
          <w:szCs w:val="28"/>
          <w:lang w:val="en-US"/>
        </w:rPr>
        <w:t>References</w:t>
      </w:r>
      <w:bookmarkStart w:id="2" w:name="_Ref446511358"/>
      <w:bookmarkStart w:id="3" w:name="_Ref446506608"/>
      <w:bookmarkStart w:id="4" w:name="_Ref446507216"/>
      <w:bookmarkEnd w:id="2"/>
      <w:bookmarkEnd w:id="3"/>
      <w:bookmarkEnd w:id="4"/>
    </w:p>
    <w:p w14:paraId="0DA8DA15" w14:textId="77777777" w:rsidR="007A02C4" w:rsidRDefault="00D653E6">
      <w:pPr>
        <w:pStyle w:val="References"/>
        <w:spacing w:beforeLines="0" w:before="0" w:afterLines="0" w:after="0"/>
        <w:ind w:left="363" w:hanging="363"/>
        <w:rPr>
          <w:rFonts w:eastAsia="宋体"/>
          <w:szCs w:val="20"/>
        </w:rPr>
      </w:pPr>
      <w:r>
        <w:rPr>
          <w:bCs/>
          <w:szCs w:val="20"/>
        </w:rPr>
        <w:t>RP-213598, New WID: MIMO Evolution for Downlink and Uplink, Samsung (Moderator)</w:t>
      </w:r>
    </w:p>
    <w:p w14:paraId="53FDCBED" w14:textId="3BF23DD2" w:rsidR="007A02C4" w:rsidRPr="001177AD" w:rsidRDefault="00D653E6" w:rsidP="001177AD">
      <w:pPr>
        <w:pStyle w:val="References"/>
        <w:spacing w:beforeLines="0" w:before="0" w:afterLines="0" w:after="0"/>
        <w:ind w:left="363" w:hanging="363"/>
        <w:rPr>
          <w:rFonts w:eastAsia="宋体"/>
          <w:szCs w:val="20"/>
        </w:rPr>
      </w:pPr>
      <w:r>
        <w:rPr>
          <w:rFonts w:hint="eastAsia"/>
          <w:szCs w:val="20"/>
        </w:rPr>
        <w:t>Chair's Notes RAN1#10</w:t>
      </w:r>
      <w:r>
        <w:rPr>
          <w:rFonts w:eastAsia="宋体" w:hint="eastAsia"/>
          <w:szCs w:val="20"/>
        </w:rPr>
        <w:t>9</w:t>
      </w:r>
      <w:r>
        <w:rPr>
          <w:rFonts w:hint="eastAsia"/>
          <w:szCs w:val="20"/>
        </w:rPr>
        <w:t>-e v1</w:t>
      </w:r>
      <w:r>
        <w:rPr>
          <w:rFonts w:eastAsia="宋体" w:hint="eastAsia"/>
          <w:szCs w:val="20"/>
        </w:rPr>
        <w:t>9</w:t>
      </w:r>
    </w:p>
    <w:sectPr w:rsidR="007A02C4" w:rsidRPr="001177AD">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0F297" w14:textId="77777777" w:rsidR="009279A0" w:rsidRDefault="009279A0" w:rsidP="005D1D17">
      <w:pPr>
        <w:spacing w:before="72" w:after="72" w:line="240" w:lineRule="auto"/>
      </w:pPr>
      <w:r>
        <w:separator/>
      </w:r>
    </w:p>
  </w:endnote>
  <w:endnote w:type="continuationSeparator" w:id="0">
    <w:p w14:paraId="22509244" w14:textId="77777777" w:rsidR="009279A0" w:rsidRDefault="009279A0" w:rsidP="005D1D17">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4E22A" w14:textId="77777777" w:rsidR="00166991" w:rsidRDefault="00166991">
    <w:pPr>
      <w:pStyle w:val="ad"/>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4C897" w14:textId="77777777" w:rsidR="00166991" w:rsidRDefault="00166991">
    <w:pPr>
      <w:pStyle w:val="ad"/>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04887" w14:textId="77777777" w:rsidR="00166991" w:rsidRDefault="00166991">
    <w:pPr>
      <w:pStyle w:val="ad"/>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B6C21" w14:textId="77777777" w:rsidR="009279A0" w:rsidRDefault="009279A0" w:rsidP="005D1D17">
      <w:pPr>
        <w:spacing w:before="72" w:after="72" w:line="240" w:lineRule="auto"/>
      </w:pPr>
      <w:r>
        <w:separator/>
      </w:r>
    </w:p>
  </w:footnote>
  <w:footnote w:type="continuationSeparator" w:id="0">
    <w:p w14:paraId="50AF832A" w14:textId="77777777" w:rsidR="009279A0" w:rsidRDefault="009279A0" w:rsidP="005D1D17">
      <w:pPr>
        <w:spacing w:before="72" w:after="72"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AD1EE" w14:textId="77777777" w:rsidR="00166991" w:rsidRDefault="00166991">
    <w:pPr>
      <w:pStyle w:val="ae"/>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5221F" w14:textId="77777777" w:rsidR="00166991" w:rsidRDefault="00166991">
    <w:pPr>
      <w:pStyle w:val="ae"/>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07A13" w14:textId="77777777" w:rsidR="00166991" w:rsidRDefault="00166991">
    <w:pPr>
      <w:pStyle w:val="ae"/>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125C05"/>
    <w:multiLevelType w:val="singleLevel"/>
    <w:tmpl w:val="8F125C05"/>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D1FF8E2C"/>
    <w:multiLevelType w:val="singleLevel"/>
    <w:tmpl w:val="D1FF8E2C"/>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05D73A92"/>
    <w:multiLevelType w:val="singleLevel"/>
    <w:tmpl w:val="05D73A92"/>
    <w:lvl w:ilvl="0">
      <w:start w:val="1"/>
      <w:numFmt w:val="bullet"/>
      <w:lvlText w:val="-"/>
      <w:lvlJc w:val="left"/>
      <w:pPr>
        <w:tabs>
          <w:tab w:val="left" w:pos="0"/>
        </w:tabs>
        <w:ind w:left="420" w:hanging="420"/>
      </w:pPr>
      <w:rPr>
        <w:rFonts w:ascii="微软雅黑" w:eastAsia="微软雅黑" w:hAnsi="微软雅黑" w:cs="微软雅黑"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35B38F3"/>
    <w:multiLevelType w:val="multilevel"/>
    <w:tmpl w:val="135B38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FDD214C"/>
    <w:multiLevelType w:val="multilevel"/>
    <w:tmpl w:val="4FDD214C"/>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Wingdings" w:hAnsi="Wingdings" w:hint="default"/>
        <w:sz w:val="20"/>
      </w:rPr>
    </w:lvl>
    <w:lvl w:ilvl="4">
      <w:numFmt w:val="bullet"/>
      <w:lvlText w:val=""/>
      <w:lvlJc w:val="left"/>
      <w:pPr>
        <w:tabs>
          <w:tab w:val="left" w:pos="3600"/>
        </w:tabs>
        <w:ind w:left="3600" w:hanging="360"/>
      </w:pPr>
      <w:rPr>
        <w:rFonts w:ascii="Wingdings" w:hAnsi="Wingdings" w:hint="default"/>
        <w:sz w:val="20"/>
      </w:rPr>
    </w:lvl>
    <w:lvl w:ilvl="5">
      <w:numFmt w:val="bullet"/>
      <w:lvlText w:val=""/>
      <w:lvlJc w:val="left"/>
      <w:pPr>
        <w:tabs>
          <w:tab w:val="left" w:pos="4320"/>
        </w:tabs>
        <w:ind w:left="4320" w:hanging="360"/>
      </w:pPr>
      <w:rPr>
        <w:rFonts w:ascii="Wingdings" w:hAnsi="Wingdings" w:hint="default"/>
        <w:sz w:val="20"/>
      </w:rPr>
    </w:lvl>
    <w:lvl w:ilvl="6">
      <w:numFmt w:val="bullet"/>
      <w:lvlText w:val=""/>
      <w:lvlJc w:val="left"/>
      <w:pPr>
        <w:tabs>
          <w:tab w:val="left" w:pos="5040"/>
        </w:tabs>
        <w:ind w:left="5040" w:hanging="360"/>
      </w:pPr>
      <w:rPr>
        <w:rFonts w:ascii="Wingdings" w:hAnsi="Wingdings" w:hint="default"/>
        <w:sz w:val="20"/>
      </w:rPr>
    </w:lvl>
    <w:lvl w:ilvl="7">
      <w:numFmt w:val="bullet"/>
      <w:lvlText w:val=""/>
      <w:lvlJc w:val="left"/>
      <w:pPr>
        <w:tabs>
          <w:tab w:val="left" w:pos="5760"/>
        </w:tabs>
        <w:ind w:left="5760" w:hanging="360"/>
      </w:pPr>
      <w:rPr>
        <w:rFonts w:ascii="Wingdings" w:hAnsi="Wingdings" w:hint="default"/>
        <w:sz w:val="20"/>
      </w:rPr>
    </w:lvl>
    <w:lvl w:ilvl="8">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7BC4F5C"/>
    <w:multiLevelType w:val="singleLevel"/>
    <w:tmpl w:val="67BC4F5C"/>
    <w:lvl w:ilvl="0">
      <w:start w:val="1"/>
      <w:numFmt w:val="bullet"/>
      <w:lvlText w:val="-"/>
      <w:lvlJc w:val="left"/>
      <w:pPr>
        <w:ind w:left="420" w:hanging="420"/>
      </w:pPr>
      <w:rPr>
        <w:rFonts w:ascii="微软雅黑" w:eastAsia="微软雅黑" w:hAnsi="微软雅黑" w:cs="微软雅黑" w:hint="default"/>
      </w:rPr>
    </w:lvl>
  </w:abstractNum>
  <w:abstractNum w:abstractNumId="13" w15:restartNumberingAfterBreak="0">
    <w:nsid w:val="6825279A"/>
    <w:multiLevelType w:val="multilevel"/>
    <w:tmpl w:val="6825279A"/>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7FA38FC2"/>
    <w:multiLevelType w:val="singleLevel"/>
    <w:tmpl w:val="7FA38FC2"/>
    <w:lvl w:ilvl="0">
      <w:start w:val="1"/>
      <w:numFmt w:val="lowerRoman"/>
      <w:lvlText w:val="%1."/>
      <w:lvlJc w:val="left"/>
    </w:lvl>
  </w:abstractNum>
  <w:num w:numId="1">
    <w:abstractNumId w:val="7"/>
  </w:num>
  <w:num w:numId="2">
    <w:abstractNumId w:val="1"/>
  </w:num>
  <w:num w:numId="3">
    <w:abstractNumId w:val="4"/>
  </w:num>
  <w:num w:numId="4">
    <w:abstractNumId w:val="8"/>
  </w:num>
  <w:num w:numId="5">
    <w:abstractNumId w:val="11"/>
  </w:num>
  <w:num w:numId="6">
    <w:abstractNumId w:val="14"/>
  </w:num>
  <w:num w:numId="7">
    <w:abstractNumId w:val="5"/>
  </w:num>
  <w:num w:numId="8">
    <w:abstractNumId w:val="9"/>
  </w:num>
  <w:num w:numId="9">
    <w:abstractNumId w:val="13"/>
  </w:num>
  <w:num w:numId="10">
    <w:abstractNumId w:val="15"/>
  </w:num>
  <w:num w:numId="11">
    <w:abstractNumId w:val="6"/>
  </w:num>
  <w:num w:numId="12">
    <w:abstractNumId w:val="12"/>
  </w:num>
  <w:num w:numId="13">
    <w:abstractNumId w:val="3"/>
  </w:num>
  <w:num w:numId="14">
    <w:abstractNumId w:val="10"/>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bordersDoNotSurroundHeader/>
  <w:bordersDoNotSurroundFooter/>
  <w:proofState w:spelling="clean" w:grammar="clean"/>
  <w:defaultTabStop w:val="4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F5"/>
    <w:rsid w:val="00060217"/>
    <w:rsid w:val="000602D2"/>
    <w:rsid w:val="000605D2"/>
    <w:rsid w:val="0006068C"/>
    <w:rsid w:val="00060696"/>
    <w:rsid w:val="000606EB"/>
    <w:rsid w:val="000608F1"/>
    <w:rsid w:val="00060D2E"/>
    <w:rsid w:val="00061110"/>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8A"/>
    <w:rsid w:val="00090A6A"/>
    <w:rsid w:val="00090CC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9B6"/>
    <w:rsid w:val="000961C8"/>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1C94"/>
    <w:rsid w:val="000D211B"/>
    <w:rsid w:val="000D2943"/>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183"/>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A4A"/>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7AD"/>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1E"/>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41"/>
    <w:rsid w:val="0014108D"/>
    <w:rsid w:val="00141171"/>
    <w:rsid w:val="001411CE"/>
    <w:rsid w:val="001417C1"/>
    <w:rsid w:val="001425FE"/>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87"/>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8A2"/>
    <w:rsid w:val="001B0D0A"/>
    <w:rsid w:val="001B0F3F"/>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4C2"/>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27D9B"/>
    <w:rsid w:val="002308D8"/>
    <w:rsid w:val="00230D90"/>
    <w:rsid w:val="0023129E"/>
    <w:rsid w:val="002312D9"/>
    <w:rsid w:val="00231378"/>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27F"/>
    <w:rsid w:val="00234478"/>
    <w:rsid w:val="0023458A"/>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1D"/>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28D"/>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D37"/>
    <w:rsid w:val="00422D39"/>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4CE"/>
    <w:rsid w:val="0042675C"/>
    <w:rsid w:val="00426C1A"/>
    <w:rsid w:val="00426C24"/>
    <w:rsid w:val="00426EBE"/>
    <w:rsid w:val="00427AC8"/>
    <w:rsid w:val="004300AC"/>
    <w:rsid w:val="00430107"/>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A38"/>
    <w:rsid w:val="00451ACA"/>
    <w:rsid w:val="00451ADC"/>
    <w:rsid w:val="00451AF7"/>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599"/>
    <w:rsid w:val="005C47F7"/>
    <w:rsid w:val="005C4FFB"/>
    <w:rsid w:val="005C504D"/>
    <w:rsid w:val="005C5A44"/>
    <w:rsid w:val="005C5BE0"/>
    <w:rsid w:val="005C5D37"/>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20"/>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169"/>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2C4"/>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78E"/>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734"/>
    <w:rsid w:val="00815E46"/>
    <w:rsid w:val="008161D7"/>
    <w:rsid w:val="008163B6"/>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609"/>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67CC5"/>
    <w:rsid w:val="00870358"/>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1F"/>
    <w:rsid w:val="00893136"/>
    <w:rsid w:val="008934E1"/>
    <w:rsid w:val="008935B8"/>
    <w:rsid w:val="00893F88"/>
    <w:rsid w:val="00894108"/>
    <w:rsid w:val="008942F7"/>
    <w:rsid w:val="0089446B"/>
    <w:rsid w:val="00894697"/>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4DF6"/>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9A0"/>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5DD"/>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70BF"/>
    <w:rsid w:val="009E73C7"/>
    <w:rsid w:val="009E7488"/>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17"/>
    <w:rsid w:val="00A70243"/>
    <w:rsid w:val="00A70457"/>
    <w:rsid w:val="00A7048E"/>
    <w:rsid w:val="00A7070D"/>
    <w:rsid w:val="00A708DB"/>
    <w:rsid w:val="00A70AED"/>
    <w:rsid w:val="00A70C66"/>
    <w:rsid w:val="00A70CFC"/>
    <w:rsid w:val="00A70D38"/>
    <w:rsid w:val="00A71128"/>
    <w:rsid w:val="00A71219"/>
    <w:rsid w:val="00A71562"/>
    <w:rsid w:val="00A718F3"/>
    <w:rsid w:val="00A71A30"/>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938"/>
    <w:rsid w:val="00A97B2F"/>
    <w:rsid w:val="00A97C20"/>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A38"/>
    <w:rsid w:val="00AD5C0C"/>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5EF6"/>
    <w:rsid w:val="00AF60CC"/>
    <w:rsid w:val="00AF6ABB"/>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E4"/>
    <w:rsid w:val="00B61DE3"/>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1E22"/>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D91"/>
    <w:rsid w:val="00BF4F2C"/>
    <w:rsid w:val="00BF511F"/>
    <w:rsid w:val="00BF52FD"/>
    <w:rsid w:val="00BF53D0"/>
    <w:rsid w:val="00BF53FF"/>
    <w:rsid w:val="00BF598E"/>
    <w:rsid w:val="00BF5BF5"/>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849"/>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691"/>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743"/>
    <w:rsid w:val="00CC3769"/>
    <w:rsid w:val="00CC38F1"/>
    <w:rsid w:val="00CC3B24"/>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ABC"/>
    <w:rsid w:val="00D14B6D"/>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95"/>
    <w:rsid w:val="00D374EC"/>
    <w:rsid w:val="00D40737"/>
    <w:rsid w:val="00D40766"/>
    <w:rsid w:val="00D40D83"/>
    <w:rsid w:val="00D40F6F"/>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14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8F"/>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AEC"/>
    <w:rsid w:val="00EE3470"/>
    <w:rsid w:val="00EE3506"/>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37A0C"/>
    <w:rsid w:val="00F400BB"/>
    <w:rsid w:val="00F400DD"/>
    <w:rsid w:val="00F402BB"/>
    <w:rsid w:val="00F40327"/>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B34"/>
    <w:rsid w:val="00F77C8A"/>
    <w:rsid w:val="00F77D90"/>
    <w:rsid w:val="00F8022F"/>
    <w:rsid w:val="00F80535"/>
    <w:rsid w:val="00F80876"/>
    <w:rsid w:val="00F80E61"/>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721C"/>
    <w:rsid w:val="00FF7362"/>
    <w:rsid w:val="00FF782D"/>
    <w:rsid w:val="00FF7893"/>
    <w:rsid w:val="00FF7A30"/>
    <w:rsid w:val="00FF7BA1"/>
    <w:rsid w:val="00FF7CEE"/>
    <w:rsid w:val="00FF7D22"/>
    <w:rsid w:val="01077D4E"/>
    <w:rsid w:val="01160A32"/>
    <w:rsid w:val="01191B5C"/>
    <w:rsid w:val="011C7A92"/>
    <w:rsid w:val="012507C1"/>
    <w:rsid w:val="01277DC4"/>
    <w:rsid w:val="013D6F71"/>
    <w:rsid w:val="01410839"/>
    <w:rsid w:val="014A37FE"/>
    <w:rsid w:val="01554CAC"/>
    <w:rsid w:val="0158367E"/>
    <w:rsid w:val="015B4C1D"/>
    <w:rsid w:val="015B5A63"/>
    <w:rsid w:val="01636D41"/>
    <w:rsid w:val="01651E70"/>
    <w:rsid w:val="01680FF9"/>
    <w:rsid w:val="01780E1F"/>
    <w:rsid w:val="01792A6C"/>
    <w:rsid w:val="017A3596"/>
    <w:rsid w:val="01850077"/>
    <w:rsid w:val="018C705C"/>
    <w:rsid w:val="01937BF9"/>
    <w:rsid w:val="01963534"/>
    <w:rsid w:val="01980892"/>
    <w:rsid w:val="019B097A"/>
    <w:rsid w:val="01AD105E"/>
    <w:rsid w:val="01B630B4"/>
    <w:rsid w:val="01B85CFE"/>
    <w:rsid w:val="01C47DA7"/>
    <w:rsid w:val="01CB32E2"/>
    <w:rsid w:val="01CF5D51"/>
    <w:rsid w:val="01DD36D4"/>
    <w:rsid w:val="01EC5904"/>
    <w:rsid w:val="01F36482"/>
    <w:rsid w:val="01FD51F1"/>
    <w:rsid w:val="01FE3DEF"/>
    <w:rsid w:val="020B55A3"/>
    <w:rsid w:val="020B64C6"/>
    <w:rsid w:val="020F0A53"/>
    <w:rsid w:val="0210087D"/>
    <w:rsid w:val="0213694E"/>
    <w:rsid w:val="02141CFB"/>
    <w:rsid w:val="022B2308"/>
    <w:rsid w:val="0241522C"/>
    <w:rsid w:val="02450F9F"/>
    <w:rsid w:val="0245573B"/>
    <w:rsid w:val="02534F28"/>
    <w:rsid w:val="0254496F"/>
    <w:rsid w:val="02570C77"/>
    <w:rsid w:val="02590ECE"/>
    <w:rsid w:val="0263075E"/>
    <w:rsid w:val="02643DBB"/>
    <w:rsid w:val="02683E5D"/>
    <w:rsid w:val="02694556"/>
    <w:rsid w:val="0272371C"/>
    <w:rsid w:val="02816A16"/>
    <w:rsid w:val="02850C76"/>
    <w:rsid w:val="028D5083"/>
    <w:rsid w:val="02911C0E"/>
    <w:rsid w:val="02923407"/>
    <w:rsid w:val="0295017D"/>
    <w:rsid w:val="02980BB5"/>
    <w:rsid w:val="02B23334"/>
    <w:rsid w:val="02B86D86"/>
    <w:rsid w:val="02C346C6"/>
    <w:rsid w:val="02CB318E"/>
    <w:rsid w:val="02D837DA"/>
    <w:rsid w:val="02DC531B"/>
    <w:rsid w:val="02E5775B"/>
    <w:rsid w:val="02E60F49"/>
    <w:rsid w:val="02F75AF2"/>
    <w:rsid w:val="02F948D8"/>
    <w:rsid w:val="02FA772F"/>
    <w:rsid w:val="030628EF"/>
    <w:rsid w:val="03114BEE"/>
    <w:rsid w:val="03195942"/>
    <w:rsid w:val="0319759C"/>
    <w:rsid w:val="031F0D91"/>
    <w:rsid w:val="032047F5"/>
    <w:rsid w:val="032756B6"/>
    <w:rsid w:val="032979AF"/>
    <w:rsid w:val="03345E69"/>
    <w:rsid w:val="033624DF"/>
    <w:rsid w:val="03392EDF"/>
    <w:rsid w:val="033F2320"/>
    <w:rsid w:val="034075D8"/>
    <w:rsid w:val="034907B9"/>
    <w:rsid w:val="0355768B"/>
    <w:rsid w:val="03590529"/>
    <w:rsid w:val="035A17B2"/>
    <w:rsid w:val="035B57DC"/>
    <w:rsid w:val="035F65BE"/>
    <w:rsid w:val="03603587"/>
    <w:rsid w:val="0364021E"/>
    <w:rsid w:val="03663A2A"/>
    <w:rsid w:val="03705764"/>
    <w:rsid w:val="03736763"/>
    <w:rsid w:val="037530A0"/>
    <w:rsid w:val="037C519C"/>
    <w:rsid w:val="03803BAB"/>
    <w:rsid w:val="0389173B"/>
    <w:rsid w:val="0393532E"/>
    <w:rsid w:val="039C1F5C"/>
    <w:rsid w:val="039D171A"/>
    <w:rsid w:val="03A06A49"/>
    <w:rsid w:val="03A66738"/>
    <w:rsid w:val="03A956EE"/>
    <w:rsid w:val="03AC10D0"/>
    <w:rsid w:val="03AD28EF"/>
    <w:rsid w:val="03AD2B09"/>
    <w:rsid w:val="03B060AA"/>
    <w:rsid w:val="03B26949"/>
    <w:rsid w:val="03C551FF"/>
    <w:rsid w:val="03CA3459"/>
    <w:rsid w:val="03CA4BC5"/>
    <w:rsid w:val="03CD42FF"/>
    <w:rsid w:val="03D05425"/>
    <w:rsid w:val="03D51167"/>
    <w:rsid w:val="03D605AE"/>
    <w:rsid w:val="03D66B30"/>
    <w:rsid w:val="03DC0A3E"/>
    <w:rsid w:val="03E8439D"/>
    <w:rsid w:val="03EA1CFF"/>
    <w:rsid w:val="03EC6659"/>
    <w:rsid w:val="03ED1A58"/>
    <w:rsid w:val="03EF11E1"/>
    <w:rsid w:val="03F22B4F"/>
    <w:rsid w:val="03F25073"/>
    <w:rsid w:val="03FB37B1"/>
    <w:rsid w:val="0407149F"/>
    <w:rsid w:val="040D09A7"/>
    <w:rsid w:val="040F0473"/>
    <w:rsid w:val="04155F5B"/>
    <w:rsid w:val="04222EF0"/>
    <w:rsid w:val="04251C2B"/>
    <w:rsid w:val="042827BF"/>
    <w:rsid w:val="04282C2D"/>
    <w:rsid w:val="04343F5E"/>
    <w:rsid w:val="043B4BBE"/>
    <w:rsid w:val="0454366F"/>
    <w:rsid w:val="045B780E"/>
    <w:rsid w:val="04627DC2"/>
    <w:rsid w:val="046A75AA"/>
    <w:rsid w:val="047A7C88"/>
    <w:rsid w:val="04891255"/>
    <w:rsid w:val="048B728A"/>
    <w:rsid w:val="049452E6"/>
    <w:rsid w:val="0495530F"/>
    <w:rsid w:val="049E41BA"/>
    <w:rsid w:val="04A857AD"/>
    <w:rsid w:val="04AC35F7"/>
    <w:rsid w:val="04AC52FB"/>
    <w:rsid w:val="04B42B59"/>
    <w:rsid w:val="04B436BD"/>
    <w:rsid w:val="04B603CB"/>
    <w:rsid w:val="04B972EF"/>
    <w:rsid w:val="04BD4ADC"/>
    <w:rsid w:val="04BE11AE"/>
    <w:rsid w:val="04BE6601"/>
    <w:rsid w:val="04BF2AA8"/>
    <w:rsid w:val="04CE1F84"/>
    <w:rsid w:val="04DF01BD"/>
    <w:rsid w:val="04E26543"/>
    <w:rsid w:val="04EC1FE0"/>
    <w:rsid w:val="04F271FD"/>
    <w:rsid w:val="04FD3B9E"/>
    <w:rsid w:val="05022469"/>
    <w:rsid w:val="050644F4"/>
    <w:rsid w:val="05190AE6"/>
    <w:rsid w:val="051B5F92"/>
    <w:rsid w:val="05273597"/>
    <w:rsid w:val="052A14E7"/>
    <w:rsid w:val="052A64E9"/>
    <w:rsid w:val="052E12E0"/>
    <w:rsid w:val="05383E7F"/>
    <w:rsid w:val="053A1C6F"/>
    <w:rsid w:val="054428B5"/>
    <w:rsid w:val="054D015B"/>
    <w:rsid w:val="05501159"/>
    <w:rsid w:val="056739B7"/>
    <w:rsid w:val="05676934"/>
    <w:rsid w:val="0577733C"/>
    <w:rsid w:val="057E01D9"/>
    <w:rsid w:val="057E1ECA"/>
    <w:rsid w:val="0581625A"/>
    <w:rsid w:val="05900B7A"/>
    <w:rsid w:val="05934385"/>
    <w:rsid w:val="059E63EE"/>
    <w:rsid w:val="059F49ED"/>
    <w:rsid w:val="05A34495"/>
    <w:rsid w:val="05A56BB5"/>
    <w:rsid w:val="05AC3CD4"/>
    <w:rsid w:val="05B636DA"/>
    <w:rsid w:val="05B84651"/>
    <w:rsid w:val="05C96E7C"/>
    <w:rsid w:val="05CA4822"/>
    <w:rsid w:val="05CC1FD8"/>
    <w:rsid w:val="05CF0362"/>
    <w:rsid w:val="05D02F51"/>
    <w:rsid w:val="05D10E9A"/>
    <w:rsid w:val="05D16CC5"/>
    <w:rsid w:val="05D32D84"/>
    <w:rsid w:val="05D7661F"/>
    <w:rsid w:val="05DC59BB"/>
    <w:rsid w:val="05EF047B"/>
    <w:rsid w:val="05F20EBF"/>
    <w:rsid w:val="05FC1701"/>
    <w:rsid w:val="06085E9E"/>
    <w:rsid w:val="060E3A4E"/>
    <w:rsid w:val="06133CE2"/>
    <w:rsid w:val="0615172A"/>
    <w:rsid w:val="06216986"/>
    <w:rsid w:val="06236F2E"/>
    <w:rsid w:val="062D0004"/>
    <w:rsid w:val="062D4104"/>
    <w:rsid w:val="062F5DFD"/>
    <w:rsid w:val="063A4316"/>
    <w:rsid w:val="063F52C3"/>
    <w:rsid w:val="064245DF"/>
    <w:rsid w:val="06507810"/>
    <w:rsid w:val="06514B51"/>
    <w:rsid w:val="06530185"/>
    <w:rsid w:val="06625EB3"/>
    <w:rsid w:val="06673381"/>
    <w:rsid w:val="066D797B"/>
    <w:rsid w:val="066F39DC"/>
    <w:rsid w:val="06706B75"/>
    <w:rsid w:val="06717404"/>
    <w:rsid w:val="06752370"/>
    <w:rsid w:val="06794AAC"/>
    <w:rsid w:val="06811C9D"/>
    <w:rsid w:val="06842305"/>
    <w:rsid w:val="068B1A17"/>
    <w:rsid w:val="06926190"/>
    <w:rsid w:val="06937374"/>
    <w:rsid w:val="0695426C"/>
    <w:rsid w:val="0698000D"/>
    <w:rsid w:val="06982050"/>
    <w:rsid w:val="069E5179"/>
    <w:rsid w:val="06A27BF1"/>
    <w:rsid w:val="06A953D8"/>
    <w:rsid w:val="06A966F0"/>
    <w:rsid w:val="06AF2B54"/>
    <w:rsid w:val="06B40DB1"/>
    <w:rsid w:val="06B87B6E"/>
    <w:rsid w:val="06BC006D"/>
    <w:rsid w:val="06C06C92"/>
    <w:rsid w:val="06C50064"/>
    <w:rsid w:val="06CB0C6B"/>
    <w:rsid w:val="06CD5F42"/>
    <w:rsid w:val="06D104E8"/>
    <w:rsid w:val="06D24771"/>
    <w:rsid w:val="06D626BD"/>
    <w:rsid w:val="06FD2173"/>
    <w:rsid w:val="06FE19B7"/>
    <w:rsid w:val="070263EC"/>
    <w:rsid w:val="070265EF"/>
    <w:rsid w:val="07054188"/>
    <w:rsid w:val="07065653"/>
    <w:rsid w:val="07086832"/>
    <w:rsid w:val="07265560"/>
    <w:rsid w:val="07313446"/>
    <w:rsid w:val="073D1632"/>
    <w:rsid w:val="07457F2F"/>
    <w:rsid w:val="07465B85"/>
    <w:rsid w:val="07491A92"/>
    <w:rsid w:val="07644DF6"/>
    <w:rsid w:val="07656C0E"/>
    <w:rsid w:val="07663B0C"/>
    <w:rsid w:val="076765E4"/>
    <w:rsid w:val="076E73F6"/>
    <w:rsid w:val="076F0FF5"/>
    <w:rsid w:val="07700142"/>
    <w:rsid w:val="07735DE3"/>
    <w:rsid w:val="077B20C4"/>
    <w:rsid w:val="07837833"/>
    <w:rsid w:val="078A2B93"/>
    <w:rsid w:val="079039B5"/>
    <w:rsid w:val="079054EC"/>
    <w:rsid w:val="079473F0"/>
    <w:rsid w:val="07961FBF"/>
    <w:rsid w:val="0796200B"/>
    <w:rsid w:val="079D21B1"/>
    <w:rsid w:val="079F7673"/>
    <w:rsid w:val="07A951FC"/>
    <w:rsid w:val="07AC504E"/>
    <w:rsid w:val="07B83D8D"/>
    <w:rsid w:val="07BB7D8D"/>
    <w:rsid w:val="07BC2BB5"/>
    <w:rsid w:val="07C077F2"/>
    <w:rsid w:val="07C44C77"/>
    <w:rsid w:val="07C90E92"/>
    <w:rsid w:val="07D70799"/>
    <w:rsid w:val="07D9206A"/>
    <w:rsid w:val="07DB5537"/>
    <w:rsid w:val="07DD0BD3"/>
    <w:rsid w:val="07E227F9"/>
    <w:rsid w:val="07E3391D"/>
    <w:rsid w:val="07F247A2"/>
    <w:rsid w:val="07F3763F"/>
    <w:rsid w:val="07F66E1D"/>
    <w:rsid w:val="07F74126"/>
    <w:rsid w:val="07F91FC3"/>
    <w:rsid w:val="07FE1CA4"/>
    <w:rsid w:val="08032B4F"/>
    <w:rsid w:val="08150BBB"/>
    <w:rsid w:val="0818786D"/>
    <w:rsid w:val="08190451"/>
    <w:rsid w:val="081A2BDD"/>
    <w:rsid w:val="082D340E"/>
    <w:rsid w:val="082E0F89"/>
    <w:rsid w:val="08315F3E"/>
    <w:rsid w:val="0837062F"/>
    <w:rsid w:val="083808D5"/>
    <w:rsid w:val="083C5E62"/>
    <w:rsid w:val="083E2E20"/>
    <w:rsid w:val="083F0B6F"/>
    <w:rsid w:val="083F59A0"/>
    <w:rsid w:val="0840732E"/>
    <w:rsid w:val="08425301"/>
    <w:rsid w:val="0844728C"/>
    <w:rsid w:val="084B0382"/>
    <w:rsid w:val="084B6C81"/>
    <w:rsid w:val="084C4560"/>
    <w:rsid w:val="084F40CE"/>
    <w:rsid w:val="08500AB7"/>
    <w:rsid w:val="085545C9"/>
    <w:rsid w:val="08587564"/>
    <w:rsid w:val="085E6D5D"/>
    <w:rsid w:val="08625EAB"/>
    <w:rsid w:val="086C5B87"/>
    <w:rsid w:val="086E2DD8"/>
    <w:rsid w:val="087D5321"/>
    <w:rsid w:val="08865CAF"/>
    <w:rsid w:val="08891DB0"/>
    <w:rsid w:val="089C541C"/>
    <w:rsid w:val="08A059ED"/>
    <w:rsid w:val="08A12D8B"/>
    <w:rsid w:val="08A1519A"/>
    <w:rsid w:val="08A30ADD"/>
    <w:rsid w:val="08A75C2E"/>
    <w:rsid w:val="08AD2FB3"/>
    <w:rsid w:val="08AD7352"/>
    <w:rsid w:val="08AE68A9"/>
    <w:rsid w:val="08B10C46"/>
    <w:rsid w:val="08CD267D"/>
    <w:rsid w:val="08CF26D9"/>
    <w:rsid w:val="08CF5DD6"/>
    <w:rsid w:val="08D649BB"/>
    <w:rsid w:val="08D70720"/>
    <w:rsid w:val="08DF0DF4"/>
    <w:rsid w:val="08E14ED5"/>
    <w:rsid w:val="08E36157"/>
    <w:rsid w:val="08EC080A"/>
    <w:rsid w:val="08EF3AF5"/>
    <w:rsid w:val="08F6319A"/>
    <w:rsid w:val="08F65922"/>
    <w:rsid w:val="08F65A1B"/>
    <w:rsid w:val="08FC454D"/>
    <w:rsid w:val="090E43AD"/>
    <w:rsid w:val="090F7698"/>
    <w:rsid w:val="091311F9"/>
    <w:rsid w:val="092267A1"/>
    <w:rsid w:val="09244BE3"/>
    <w:rsid w:val="0926052C"/>
    <w:rsid w:val="093352C8"/>
    <w:rsid w:val="09342111"/>
    <w:rsid w:val="09366DCC"/>
    <w:rsid w:val="09472FE5"/>
    <w:rsid w:val="094A3425"/>
    <w:rsid w:val="094A7EE5"/>
    <w:rsid w:val="094B3478"/>
    <w:rsid w:val="09507343"/>
    <w:rsid w:val="09521F45"/>
    <w:rsid w:val="095F014B"/>
    <w:rsid w:val="09712EB3"/>
    <w:rsid w:val="097979DC"/>
    <w:rsid w:val="097F2F81"/>
    <w:rsid w:val="09842669"/>
    <w:rsid w:val="0985518F"/>
    <w:rsid w:val="098860D1"/>
    <w:rsid w:val="098C6F4D"/>
    <w:rsid w:val="09973371"/>
    <w:rsid w:val="09A04D3F"/>
    <w:rsid w:val="09A63558"/>
    <w:rsid w:val="09A64096"/>
    <w:rsid w:val="09A72A18"/>
    <w:rsid w:val="09C95166"/>
    <w:rsid w:val="09CB1DC7"/>
    <w:rsid w:val="09DA1C63"/>
    <w:rsid w:val="09DE297E"/>
    <w:rsid w:val="09E47073"/>
    <w:rsid w:val="09E6169E"/>
    <w:rsid w:val="09F01539"/>
    <w:rsid w:val="09FB4999"/>
    <w:rsid w:val="09FE3C6D"/>
    <w:rsid w:val="0A010082"/>
    <w:rsid w:val="0A057456"/>
    <w:rsid w:val="0A1227F9"/>
    <w:rsid w:val="0A1433E8"/>
    <w:rsid w:val="0A1F043C"/>
    <w:rsid w:val="0A242606"/>
    <w:rsid w:val="0A251C2C"/>
    <w:rsid w:val="0A251C3F"/>
    <w:rsid w:val="0A2C2309"/>
    <w:rsid w:val="0A326751"/>
    <w:rsid w:val="0A3404EE"/>
    <w:rsid w:val="0A340D57"/>
    <w:rsid w:val="0A3929BF"/>
    <w:rsid w:val="0A4B759E"/>
    <w:rsid w:val="0A5D20F1"/>
    <w:rsid w:val="0A5E54BB"/>
    <w:rsid w:val="0A645DAC"/>
    <w:rsid w:val="0A695F75"/>
    <w:rsid w:val="0A7F554D"/>
    <w:rsid w:val="0A862533"/>
    <w:rsid w:val="0A916F1C"/>
    <w:rsid w:val="0AA55846"/>
    <w:rsid w:val="0AAB733F"/>
    <w:rsid w:val="0ABA06F0"/>
    <w:rsid w:val="0ABE7BB8"/>
    <w:rsid w:val="0AC42A22"/>
    <w:rsid w:val="0AC977B5"/>
    <w:rsid w:val="0ACE52DC"/>
    <w:rsid w:val="0AD0057A"/>
    <w:rsid w:val="0AE27C3A"/>
    <w:rsid w:val="0AFA0E95"/>
    <w:rsid w:val="0B0458A8"/>
    <w:rsid w:val="0B047716"/>
    <w:rsid w:val="0B0D4D27"/>
    <w:rsid w:val="0B0E7577"/>
    <w:rsid w:val="0B1105A4"/>
    <w:rsid w:val="0B261605"/>
    <w:rsid w:val="0B2F35EC"/>
    <w:rsid w:val="0B3D6687"/>
    <w:rsid w:val="0B4A721E"/>
    <w:rsid w:val="0B4E0ED0"/>
    <w:rsid w:val="0B552039"/>
    <w:rsid w:val="0B5A33DD"/>
    <w:rsid w:val="0B5D462C"/>
    <w:rsid w:val="0B617682"/>
    <w:rsid w:val="0B711688"/>
    <w:rsid w:val="0B761633"/>
    <w:rsid w:val="0B78261E"/>
    <w:rsid w:val="0B7C285B"/>
    <w:rsid w:val="0B7D3E3B"/>
    <w:rsid w:val="0B86257D"/>
    <w:rsid w:val="0B952CB4"/>
    <w:rsid w:val="0B976414"/>
    <w:rsid w:val="0B9C6FAC"/>
    <w:rsid w:val="0BA00657"/>
    <w:rsid w:val="0BA0509A"/>
    <w:rsid w:val="0BA25C3F"/>
    <w:rsid w:val="0BAE3EB4"/>
    <w:rsid w:val="0BC74117"/>
    <w:rsid w:val="0BCB58F1"/>
    <w:rsid w:val="0BCF4FC3"/>
    <w:rsid w:val="0BD74D8F"/>
    <w:rsid w:val="0BDC44F0"/>
    <w:rsid w:val="0BE80418"/>
    <w:rsid w:val="0BEF3011"/>
    <w:rsid w:val="0BF52A54"/>
    <w:rsid w:val="0BFC77DA"/>
    <w:rsid w:val="0BFE7534"/>
    <w:rsid w:val="0BFF068D"/>
    <w:rsid w:val="0C041A0E"/>
    <w:rsid w:val="0C0462D1"/>
    <w:rsid w:val="0C0A52DD"/>
    <w:rsid w:val="0C0F332D"/>
    <w:rsid w:val="0C115A42"/>
    <w:rsid w:val="0C117D66"/>
    <w:rsid w:val="0C187D62"/>
    <w:rsid w:val="0C1C16ED"/>
    <w:rsid w:val="0C300595"/>
    <w:rsid w:val="0C315A08"/>
    <w:rsid w:val="0C3500D1"/>
    <w:rsid w:val="0C383DCB"/>
    <w:rsid w:val="0C3E1571"/>
    <w:rsid w:val="0C46759B"/>
    <w:rsid w:val="0C47183B"/>
    <w:rsid w:val="0C4852B3"/>
    <w:rsid w:val="0C4B5125"/>
    <w:rsid w:val="0C55338F"/>
    <w:rsid w:val="0C581814"/>
    <w:rsid w:val="0C5E7113"/>
    <w:rsid w:val="0C630806"/>
    <w:rsid w:val="0C7E6BBF"/>
    <w:rsid w:val="0C813BB4"/>
    <w:rsid w:val="0C865FB7"/>
    <w:rsid w:val="0C950CBF"/>
    <w:rsid w:val="0C9F7471"/>
    <w:rsid w:val="0CAA3CFE"/>
    <w:rsid w:val="0CB30221"/>
    <w:rsid w:val="0CB65569"/>
    <w:rsid w:val="0CBB75F6"/>
    <w:rsid w:val="0CBD7078"/>
    <w:rsid w:val="0CC13514"/>
    <w:rsid w:val="0CD86F88"/>
    <w:rsid w:val="0CD957AA"/>
    <w:rsid w:val="0CE0507C"/>
    <w:rsid w:val="0CEA4634"/>
    <w:rsid w:val="0CEE1332"/>
    <w:rsid w:val="0CF175F3"/>
    <w:rsid w:val="0CF3195D"/>
    <w:rsid w:val="0D11788B"/>
    <w:rsid w:val="0D146850"/>
    <w:rsid w:val="0D1727FB"/>
    <w:rsid w:val="0D190D03"/>
    <w:rsid w:val="0D1950F7"/>
    <w:rsid w:val="0D19782D"/>
    <w:rsid w:val="0D1C716E"/>
    <w:rsid w:val="0D2C0579"/>
    <w:rsid w:val="0D2C6DB5"/>
    <w:rsid w:val="0D312381"/>
    <w:rsid w:val="0D3166A2"/>
    <w:rsid w:val="0D344E5C"/>
    <w:rsid w:val="0D3825BE"/>
    <w:rsid w:val="0D394518"/>
    <w:rsid w:val="0D406F28"/>
    <w:rsid w:val="0D4111C4"/>
    <w:rsid w:val="0D416FDD"/>
    <w:rsid w:val="0D5D462A"/>
    <w:rsid w:val="0D652B72"/>
    <w:rsid w:val="0D6D02D2"/>
    <w:rsid w:val="0D6E5110"/>
    <w:rsid w:val="0D6E6D10"/>
    <w:rsid w:val="0D704C8F"/>
    <w:rsid w:val="0D715DE4"/>
    <w:rsid w:val="0D7466F5"/>
    <w:rsid w:val="0D782183"/>
    <w:rsid w:val="0D7C190F"/>
    <w:rsid w:val="0D85738D"/>
    <w:rsid w:val="0D8D594E"/>
    <w:rsid w:val="0D8F5055"/>
    <w:rsid w:val="0D982389"/>
    <w:rsid w:val="0D9B564C"/>
    <w:rsid w:val="0DA05989"/>
    <w:rsid w:val="0DA401E1"/>
    <w:rsid w:val="0DA97E34"/>
    <w:rsid w:val="0DB14EC8"/>
    <w:rsid w:val="0DB6344F"/>
    <w:rsid w:val="0DB95D9A"/>
    <w:rsid w:val="0DBA499B"/>
    <w:rsid w:val="0DCB4C6E"/>
    <w:rsid w:val="0DCC1B28"/>
    <w:rsid w:val="0DCD0F94"/>
    <w:rsid w:val="0DD14348"/>
    <w:rsid w:val="0DD14549"/>
    <w:rsid w:val="0DD83E1B"/>
    <w:rsid w:val="0DED2D4D"/>
    <w:rsid w:val="0DF144F2"/>
    <w:rsid w:val="0DF153A1"/>
    <w:rsid w:val="0DF363EA"/>
    <w:rsid w:val="0DF501D1"/>
    <w:rsid w:val="0DF725ED"/>
    <w:rsid w:val="0DF92513"/>
    <w:rsid w:val="0DFE5A4B"/>
    <w:rsid w:val="0DFE636C"/>
    <w:rsid w:val="0E014A95"/>
    <w:rsid w:val="0E02670A"/>
    <w:rsid w:val="0E050509"/>
    <w:rsid w:val="0E0840DF"/>
    <w:rsid w:val="0E0D21D0"/>
    <w:rsid w:val="0E154272"/>
    <w:rsid w:val="0E19514C"/>
    <w:rsid w:val="0E1A508A"/>
    <w:rsid w:val="0E1E7932"/>
    <w:rsid w:val="0E1F3922"/>
    <w:rsid w:val="0E1F6EA5"/>
    <w:rsid w:val="0E21445D"/>
    <w:rsid w:val="0E23610B"/>
    <w:rsid w:val="0E325A6D"/>
    <w:rsid w:val="0E366F09"/>
    <w:rsid w:val="0E3A0BBD"/>
    <w:rsid w:val="0E3E5814"/>
    <w:rsid w:val="0E487752"/>
    <w:rsid w:val="0E4A02FE"/>
    <w:rsid w:val="0E514607"/>
    <w:rsid w:val="0E595800"/>
    <w:rsid w:val="0E640EEC"/>
    <w:rsid w:val="0E646C4C"/>
    <w:rsid w:val="0E655187"/>
    <w:rsid w:val="0E7027C1"/>
    <w:rsid w:val="0E716CB0"/>
    <w:rsid w:val="0E751C14"/>
    <w:rsid w:val="0E7661DD"/>
    <w:rsid w:val="0E792BCB"/>
    <w:rsid w:val="0E7A2149"/>
    <w:rsid w:val="0E7E6AB4"/>
    <w:rsid w:val="0E817C0D"/>
    <w:rsid w:val="0EA13C56"/>
    <w:rsid w:val="0EAA7CFD"/>
    <w:rsid w:val="0EAE2563"/>
    <w:rsid w:val="0EAE3E2D"/>
    <w:rsid w:val="0EB3137D"/>
    <w:rsid w:val="0EB318DE"/>
    <w:rsid w:val="0EB84AB6"/>
    <w:rsid w:val="0EB976EC"/>
    <w:rsid w:val="0EC23165"/>
    <w:rsid w:val="0EC4122E"/>
    <w:rsid w:val="0ECB3E7A"/>
    <w:rsid w:val="0ED24AE3"/>
    <w:rsid w:val="0ED608FC"/>
    <w:rsid w:val="0ED8044D"/>
    <w:rsid w:val="0ED81E6C"/>
    <w:rsid w:val="0ED96555"/>
    <w:rsid w:val="0EDC64AF"/>
    <w:rsid w:val="0EE373BE"/>
    <w:rsid w:val="0EE64FAF"/>
    <w:rsid w:val="0EE67E9D"/>
    <w:rsid w:val="0EEE1194"/>
    <w:rsid w:val="0EFC31D5"/>
    <w:rsid w:val="0F0578F0"/>
    <w:rsid w:val="0F156B37"/>
    <w:rsid w:val="0F1A25AC"/>
    <w:rsid w:val="0F2711B4"/>
    <w:rsid w:val="0F3149D0"/>
    <w:rsid w:val="0F3331C4"/>
    <w:rsid w:val="0F3379C5"/>
    <w:rsid w:val="0F446DA2"/>
    <w:rsid w:val="0F663202"/>
    <w:rsid w:val="0F701348"/>
    <w:rsid w:val="0F720355"/>
    <w:rsid w:val="0F753717"/>
    <w:rsid w:val="0F7859C0"/>
    <w:rsid w:val="0F7B0F67"/>
    <w:rsid w:val="0F7B41CA"/>
    <w:rsid w:val="0F8A61EE"/>
    <w:rsid w:val="0F8B0523"/>
    <w:rsid w:val="0F8B64A8"/>
    <w:rsid w:val="0F8B6A7D"/>
    <w:rsid w:val="0FA24896"/>
    <w:rsid w:val="0FA51830"/>
    <w:rsid w:val="0FB4699C"/>
    <w:rsid w:val="0FBA15CB"/>
    <w:rsid w:val="0FC47113"/>
    <w:rsid w:val="0FC51A02"/>
    <w:rsid w:val="0FC6018D"/>
    <w:rsid w:val="0FCD3797"/>
    <w:rsid w:val="0FCE732A"/>
    <w:rsid w:val="0FD53CC0"/>
    <w:rsid w:val="0FF06333"/>
    <w:rsid w:val="0FF7745B"/>
    <w:rsid w:val="0FF91639"/>
    <w:rsid w:val="0FF960E9"/>
    <w:rsid w:val="0FFB0FDB"/>
    <w:rsid w:val="0FFE7C12"/>
    <w:rsid w:val="100068DB"/>
    <w:rsid w:val="101236D8"/>
    <w:rsid w:val="10126E1C"/>
    <w:rsid w:val="101A1193"/>
    <w:rsid w:val="101E7B10"/>
    <w:rsid w:val="10241F33"/>
    <w:rsid w:val="102A4A5B"/>
    <w:rsid w:val="102E4206"/>
    <w:rsid w:val="10313FCD"/>
    <w:rsid w:val="10320EE0"/>
    <w:rsid w:val="103379B0"/>
    <w:rsid w:val="103447BE"/>
    <w:rsid w:val="1034782C"/>
    <w:rsid w:val="10351C51"/>
    <w:rsid w:val="103866AA"/>
    <w:rsid w:val="10440AE6"/>
    <w:rsid w:val="104A10B2"/>
    <w:rsid w:val="104B28C2"/>
    <w:rsid w:val="10532C49"/>
    <w:rsid w:val="10611403"/>
    <w:rsid w:val="106610B4"/>
    <w:rsid w:val="106A4DA6"/>
    <w:rsid w:val="106F5E49"/>
    <w:rsid w:val="106F7A8C"/>
    <w:rsid w:val="107113A6"/>
    <w:rsid w:val="107412B4"/>
    <w:rsid w:val="107639F8"/>
    <w:rsid w:val="10774D06"/>
    <w:rsid w:val="10797D1C"/>
    <w:rsid w:val="1091145E"/>
    <w:rsid w:val="109A0FDB"/>
    <w:rsid w:val="10A250B8"/>
    <w:rsid w:val="10A512A0"/>
    <w:rsid w:val="10A60246"/>
    <w:rsid w:val="10A653C7"/>
    <w:rsid w:val="10AE0EDE"/>
    <w:rsid w:val="10B167FB"/>
    <w:rsid w:val="10B25871"/>
    <w:rsid w:val="10B4052B"/>
    <w:rsid w:val="10B76FB0"/>
    <w:rsid w:val="10BD426F"/>
    <w:rsid w:val="10C34777"/>
    <w:rsid w:val="10C36DE5"/>
    <w:rsid w:val="10D3047E"/>
    <w:rsid w:val="10D841BB"/>
    <w:rsid w:val="10DA1C55"/>
    <w:rsid w:val="10E06AE2"/>
    <w:rsid w:val="10F84FB6"/>
    <w:rsid w:val="10FE148A"/>
    <w:rsid w:val="110932AA"/>
    <w:rsid w:val="110972A6"/>
    <w:rsid w:val="110C189E"/>
    <w:rsid w:val="110C723D"/>
    <w:rsid w:val="110D3351"/>
    <w:rsid w:val="110D45FD"/>
    <w:rsid w:val="11122F2D"/>
    <w:rsid w:val="11181CFA"/>
    <w:rsid w:val="11217B13"/>
    <w:rsid w:val="11264AF9"/>
    <w:rsid w:val="112B1ABD"/>
    <w:rsid w:val="113127C1"/>
    <w:rsid w:val="11323E6A"/>
    <w:rsid w:val="11345BB0"/>
    <w:rsid w:val="11432A06"/>
    <w:rsid w:val="11444283"/>
    <w:rsid w:val="11473FFB"/>
    <w:rsid w:val="11475E35"/>
    <w:rsid w:val="114F16D2"/>
    <w:rsid w:val="114F30A9"/>
    <w:rsid w:val="115350B6"/>
    <w:rsid w:val="11561409"/>
    <w:rsid w:val="11683084"/>
    <w:rsid w:val="116976C7"/>
    <w:rsid w:val="116F5A47"/>
    <w:rsid w:val="11712BC3"/>
    <w:rsid w:val="11730FF1"/>
    <w:rsid w:val="117616E4"/>
    <w:rsid w:val="1182106E"/>
    <w:rsid w:val="1186134B"/>
    <w:rsid w:val="118A2800"/>
    <w:rsid w:val="119C3796"/>
    <w:rsid w:val="11A04A30"/>
    <w:rsid w:val="11B53347"/>
    <w:rsid w:val="11B67CCC"/>
    <w:rsid w:val="11BE5040"/>
    <w:rsid w:val="11CD595B"/>
    <w:rsid w:val="11CE6176"/>
    <w:rsid w:val="11D8315E"/>
    <w:rsid w:val="11E04795"/>
    <w:rsid w:val="11E170B3"/>
    <w:rsid w:val="11E93C0C"/>
    <w:rsid w:val="11EA20F9"/>
    <w:rsid w:val="11EE1AD1"/>
    <w:rsid w:val="11F1443B"/>
    <w:rsid w:val="11FB33DA"/>
    <w:rsid w:val="11FD7A77"/>
    <w:rsid w:val="11FE4208"/>
    <w:rsid w:val="11FE4DF6"/>
    <w:rsid w:val="11FE60F5"/>
    <w:rsid w:val="12166DD4"/>
    <w:rsid w:val="121A496B"/>
    <w:rsid w:val="121B5CF0"/>
    <w:rsid w:val="12254FD7"/>
    <w:rsid w:val="122772E1"/>
    <w:rsid w:val="12310EF8"/>
    <w:rsid w:val="1234470C"/>
    <w:rsid w:val="123A6DD8"/>
    <w:rsid w:val="123D7968"/>
    <w:rsid w:val="124C7EBD"/>
    <w:rsid w:val="1256078B"/>
    <w:rsid w:val="125663B7"/>
    <w:rsid w:val="12567FC6"/>
    <w:rsid w:val="12575182"/>
    <w:rsid w:val="125D1820"/>
    <w:rsid w:val="12656968"/>
    <w:rsid w:val="126A4519"/>
    <w:rsid w:val="126E50B5"/>
    <w:rsid w:val="12724B80"/>
    <w:rsid w:val="12733898"/>
    <w:rsid w:val="127A6800"/>
    <w:rsid w:val="127C4F1A"/>
    <w:rsid w:val="127E41D7"/>
    <w:rsid w:val="128B01B8"/>
    <w:rsid w:val="128B2AB4"/>
    <w:rsid w:val="129277BA"/>
    <w:rsid w:val="12AA3A3A"/>
    <w:rsid w:val="12AF45B4"/>
    <w:rsid w:val="12B05001"/>
    <w:rsid w:val="12B1542D"/>
    <w:rsid w:val="12B86AB5"/>
    <w:rsid w:val="12C04DC8"/>
    <w:rsid w:val="12C527F8"/>
    <w:rsid w:val="12C67CAA"/>
    <w:rsid w:val="12C903E1"/>
    <w:rsid w:val="12C9556F"/>
    <w:rsid w:val="12D0238F"/>
    <w:rsid w:val="12D86D93"/>
    <w:rsid w:val="12DC6F05"/>
    <w:rsid w:val="12E26A09"/>
    <w:rsid w:val="12EB290C"/>
    <w:rsid w:val="12EB36AF"/>
    <w:rsid w:val="12EC61B0"/>
    <w:rsid w:val="12F667CD"/>
    <w:rsid w:val="12FD367F"/>
    <w:rsid w:val="12FD3C15"/>
    <w:rsid w:val="13055E8B"/>
    <w:rsid w:val="131439C5"/>
    <w:rsid w:val="13167DBD"/>
    <w:rsid w:val="131A776B"/>
    <w:rsid w:val="131C4BE9"/>
    <w:rsid w:val="131C5B5B"/>
    <w:rsid w:val="131D37F7"/>
    <w:rsid w:val="131F06D9"/>
    <w:rsid w:val="13214CF1"/>
    <w:rsid w:val="13251A5C"/>
    <w:rsid w:val="132C1BD4"/>
    <w:rsid w:val="134D0C34"/>
    <w:rsid w:val="134E4423"/>
    <w:rsid w:val="13562D13"/>
    <w:rsid w:val="1359437E"/>
    <w:rsid w:val="1369663C"/>
    <w:rsid w:val="136B195A"/>
    <w:rsid w:val="137143D8"/>
    <w:rsid w:val="13785DF8"/>
    <w:rsid w:val="137A5DBD"/>
    <w:rsid w:val="137C5854"/>
    <w:rsid w:val="137E02B6"/>
    <w:rsid w:val="138704DF"/>
    <w:rsid w:val="13902FDD"/>
    <w:rsid w:val="13926ADA"/>
    <w:rsid w:val="13AD64C6"/>
    <w:rsid w:val="13B52753"/>
    <w:rsid w:val="13B76905"/>
    <w:rsid w:val="13B775DD"/>
    <w:rsid w:val="13C7078B"/>
    <w:rsid w:val="13D13798"/>
    <w:rsid w:val="13D54736"/>
    <w:rsid w:val="13D84D40"/>
    <w:rsid w:val="13D87FBC"/>
    <w:rsid w:val="13E12ED6"/>
    <w:rsid w:val="13E70E55"/>
    <w:rsid w:val="13ED1AEF"/>
    <w:rsid w:val="13F17D74"/>
    <w:rsid w:val="13F23119"/>
    <w:rsid w:val="13F520E8"/>
    <w:rsid w:val="13F93156"/>
    <w:rsid w:val="140322BC"/>
    <w:rsid w:val="140860AF"/>
    <w:rsid w:val="140A3057"/>
    <w:rsid w:val="14121C02"/>
    <w:rsid w:val="14133404"/>
    <w:rsid w:val="141472F4"/>
    <w:rsid w:val="141662D5"/>
    <w:rsid w:val="14173183"/>
    <w:rsid w:val="142315B8"/>
    <w:rsid w:val="1424397E"/>
    <w:rsid w:val="142600C5"/>
    <w:rsid w:val="142A1334"/>
    <w:rsid w:val="142B198B"/>
    <w:rsid w:val="142D6E3A"/>
    <w:rsid w:val="14306430"/>
    <w:rsid w:val="14341BF9"/>
    <w:rsid w:val="143760E2"/>
    <w:rsid w:val="143C4416"/>
    <w:rsid w:val="144C208D"/>
    <w:rsid w:val="144F0B3A"/>
    <w:rsid w:val="14526B1D"/>
    <w:rsid w:val="145E5731"/>
    <w:rsid w:val="14672BDA"/>
    <w:rsid w:val="14711409"/>
    <w:rsid w:val="147B3397"/>
    <w:rsid w:val="14810960"/>
    <w:rsid w:val="1481172E"/>
    <w:rsid w:val="148422F7"/>
    <w:rsid w:val="148424EC"/>
    <w:rsid w:val="148D1C78"/>
    <w:rsid w:val="14921624"/>
    <w:rsid w:val="14A274B1"/>
    <w:rsid w:val="14AA358A"/>
    <w:rsid w:val="14AB1DF6"/>
    <w:rsid w:val="14B61746"/>
    <w:rsid w:val="14B6345C"/>
    <w:rsid w:val="14D12596"/>
    <w:rsid w:val="14D577BC"/>
    <w:rsid w:val="14F06F7F"/>
    <w:rsid w:val="14F17C95"/>
    <w:rsid w:val="14F21BB5"/>
    <w:rsid w:val="15012165"/>
    <w:rsid w:val="150232BC"/>
    <w:rsid w:val="15055A95"/>
    <w:rsid w:val="15057E33"/>
    <w:rsid w:val="15064C7B"/>
    <w:rsid w:val="150814D5"/>
    <w:rsid w:val="15085C3A"/>
    <w:rsid w:val="15092DC4"/>
    <w:rsid w:val="15125F0F"/>
    <w:rsid w:val="1514212E"/>
    <w:rsid w:val="15196794"/>
    <w:rsid w:val="15231690"/>
    <w:rsid w:val="152862B7"/>
    <w:rsid w:val="152B69D5"/>
    <w:rsid w:val="153932B2"/>
    <w:rsid w:val="153C47D7"/>
    <w:rsid w:val="154C60B5"/>
    <w:rsid w:val="154F724C"/>
    <w:rsid w:val="155B43D0"/>
    <w:rsid w:val="155E63CC"/>
    <w:rsid w:val="15612071"/>
    <w:rsid w:val="15634FEB"/>
    <w:rsid w:val="156B4A83"/>
    <w:rsid w:val="156E022A"/>
    <w:rsid w:val="156F2065"/>
    <w:rsid w:val="157155C2"/>
    <w:rsid w:val="15723159"/>
    <w:rsid w:val="158234C3"/>
    <w:rsid w:val="158E4A3D"/>
    <w:rsid w:val="1591795E"/>
    <w:rsid w:val="159806B6"/>
    <w:rsid w:val="159C15B9"/>
    <w:rsid w:val="15A14E9D"/>
    <w:rsid w:val="15A35618"/>
    <w:rsid w:val="15AD548D"/>
    <w:rsid w:val="15B27B58"/>
    <w:rsid w:val="15BA6D1B"/>
    <w:rsid w:val="15BD1CB8"/>
    <w:rsid w:val="15C2442B"/>
    <w:rsid w:val="15C2698A"/>
    <w:rsid w:val="15CF7B5F"/>
    <w:rsid w:val="15D660B5"/>
    <w:rsid w:val="15DE16FF"/>
    <w:rsid w:val="15E4796F"/>
    <w:rsid w:val="15E97D8B"/>
    <w:rsid w:val="15F30912"/>
    <w:rsid w:val="15F47171"/>
    <w:rsid w:val="15F62412"/>
    <w:rsid w:val="15F7796F"/>
    <w:rsid w:val="15F93B3D"/>
    <w:rsid w:val="15FC3BF1"/>
    <w:rsid w:val="15FF2640"/>
    <w:rsid w:val="15FF5EF9"/>
    <w:rsid w:val="16007C02"/>
    <w:rsid w:val="1602232A"/>
    <w:rsid w:val="1607235F"/>
    <w:rsid w:val="1607316E"/>
    <w:rsid w:val="1608100D"/>
    <w:rsid w:val="1608316A"/>
    <w:rsid w:val="160C6AAA"/>
    <w:rsid w:val="16136961"/>
    <w:rsid w:val="16155B10"/>
    <w:rsid w:val="16157657"/>
    <w:rsid w:val="161A1284"/>
    <w:rsid w:val="162146AC"/>
    <w:rsid w:val="16273BB0"/>
    <w:rsid w:val="16273FB8"/>
    <w:rsid w:val="16281E46"/>
    <w:rsid w:val="163C495D"/>
    <w:rsid w:val="1640665E"/>
    <w:rsid w:val="16451889"/>
    <w:rsid w:val="165607D3"/>
    <w:rsid w:val="165771D3"/>
    <w:rsid w:val="165E78B2"/>
    <w:rsid w:val="16645125"/>
    <w:rsid w:val="166B1337"/>
    <w:rsid w:val="1678525F"/>
    <w:rsid w:val="167D5D65"/>
    <w:rsid w:val="16802614"/>
    <w:rsid w:val="16824DF7"/>
    <w:rsid w:val="168C4FF2"/>
    <w:rsid w:val="168D1235"/>
    <w:rsid w:val="169645A6"/>
    <w:rsid w:val="16A5388D"/>
    <w:rsid w:val="16AB2778"/>
    <w:rsid w:val="16AE22EF"/>
    <w:rsid w:val="16B8205D"/>
    <w:rsid w:val="16B82AD2"/>
    <w:rsid w:val="16BE39E9"/>
    <w:rsid w:val="16C42ADD"/>
    <w:rsid w:val="16CA31CF"/>
    <w:rsid w:val="16CF691E"/>
    <w:rsid w:val="16D060CB"/>
    <w:rsid w:val="16D30304"/>
    <w:rsid w:val="16E01545"/>
    <w:rsid w:val="16F3135D"/>
    <w:rsid w:val="16F97BDE"/>
    <w:rsid w:val="17010D6F"/>
    <w:rsid w:val="17054D2B"/>
    <w:rsid w:val="170E038E"/>
    <w:rsid w:val="170F23D8"/>
    <w:rsid w:val="17110BD6"/>
    <w:rsid w:val="17143A90"/>
    <w:rsid w:val="17167592"/>
    <w:rsid w:val="1718668E"/>
    <w:rsid w:val="172130EF"/>
    <w:rsid w:val="172F739B"/>
    <w:rsid w:val="173710F4"/>
    <w:rsid w:val="1739698C"/>
    <w:rsid w:val="174539AC"/>
    <w:rsid w:val="174A435B"/>
    <w:rsid w:val="174A616B"/>
    <w:rsid w:val="175144B2"/>
    <w:rsid w:val="17584813"/>
    <w:rsid w:val="1764777F"/>
    <w:rsid w:val="17705825"/>
    <w:rsid w:val="177B1C2D"/>
    <w:rsid w:val="177B3BA5"/>
    <w:rsid w:val="17812CD1"/>
    <w:rsid w:val="17941A70"/>
    <w:rsid w:val="17946177"/>
    <w:rsid w:val="1795303C"/>
    <w:rsid w:val="17995B87"/>
    <w:rsid w:val="179C7379"/>
    <w:rsid w:val="179D4931"/>
    <w:rsid w:val="17A47D9B"/>
    <w:rsid w:val="17AA7DD5"/>
    <w:rsid w:val="17AC24B0"/>
    <w:rsid w:val="17B70D41"/>
    <w:rsid w:val="17C20E1B"/>
    <w:rsid w:val="17C64186"/>
    <w:rsid w:val="17CC145D"/>
    <w:rsid w:val="17CC2A6C"/>
    <w:rsid w:val="17CC643A"/>
    <w:rsid w:val="17CE4992"/>
    <w:rsid w:val="17D13E2D"/>
    <w:rsid w:val="17D80A06"/>
    <w:rsid w:val="17E50CD9"/>
    <w:rsid w:val="17F322B2"/>
    <w:rsid w:val="17F742B6"/>
    <w:rsid w:val="17FA033C"/>
    <w:rsid w:val="17FB62B0"/>
    <w:rsid w:val="180567E8"/>
    <w:rsid w:val="18062279"/>
    <w:rsid w:val="180B67D5"/>
    <w:rsid w:val="18136E70"/>
    <w:rsid w:val="18175E2B"/>
    <w:rsid w:val="181C5228"/>
    <w:rsid w:val="18226EDE"/>
    <w:rsid w:val="18342A3B"/>
    <w:rsid w:val="18343729"/>
    <w:rsid w:val="18344AFE"/>
    <w:rsid w:val="18534C5C"/>
    <w:rsid w:val="185433BD"/>
    <w:rsid w:val="185B62F4"/>
    <w:rsid w:val="18607E5A"/>
    <w:rsid w:val="1865608A"/>
    <w:rsid w:val="18661FBD"/>
    <w:rsid w:val="186A4295"/>
    <w:rsid w:val="186E02A8"/>
    <w:rsid w:val="186F4FB5"/>
    <w:rsid w:val="187479FA"/>
    <w:rsid w:val="189D247A"/>
    <w:rsid w:val="18A07538"/>
    <w:rsid w:val="18A76E6D"/>
    <w:rsid w:val="18A77ED3"/>
    <w:rsid w:val="18AB1068"/>
    <w:rsid w:val="18B8291A"/>
    <w:rsid w:val="18BA5878"/>
    <w:rsid w:val="18C03451"/>
    <w:rsid w:val="18C343A0"/>
    <w:rsid w:val="18C51BF0"/>
    <w:rsid w:val="18C563DC"/>
    <w:rsid w:val="18C83151"/>
    <w:rsid w:val="18C968A6"/>
    <w:rsid w:val="18CE48B6"/>
    <w:rsid w:val="18D9361E"/>
    <w:rsid w:val="18DE6880"/>
    <w:rsid w:val="18F74F43"/>
    <w:rsid w:val="19092B96"/>
    <w:rsid w:val="19094C53"/>
    <w:rsid w:val="190B519C"/>
    <w:rsid w:val="19101FC3"/>
    <w:rsid w:val="19167D8A"/>
    <w:rsid w:val="192B1588"/>
    <w:rsid w:val="192D164C"/>
    <w:rsid w:val="193F17C8"/>
    <w:rsid w:val="19433D41"/>
    <w:rsid w:val="1950570D"/>
    <w:rsid w:val="19512E68"/>
    <w:rsid w:val="19551BB7"/>
    <w:rsid w:val="19604CBC"/>
    <w:rsid w:val="196425B7"/>
    <w:rsid w:val="19685F92"/>
    <w:rsid w:val="19715351"/>
    <w:rsid w:val="1989430A"/>
    <w:rsid w:val="19921804"/>
    <w:rsid w:val="199E76BA"/>
    <w:rsid w:val="19B26EAB"/>
    <w:rsid w:val="19B42E83"/>
    <w:rsid w:val="19B476A3"/>
    <w:rsid w:val="19BC6BA0"/>
    <w:rsid w:val="19C24DD8"/>
    <w:rsid w:val="19C41149"/>
    <w:rsid w:val="19C51754"/>
    <w:rsid w:val="19C71E55"/>
    <w:rsid w:val="19CF29C7"/>
    <w:rsid w:val="19D43920"/>
    <w:rsid w:val="19D94A15"/>
    <w:rsid w:val="19DC27FE"/>
    <w:rsid w:val="19DF4D9E"/>
    <w:rsid w:val="19E607BA"/>
    <w:rsid w:val="19E863DB"/>
    <w:rsid w:val="19EA191E"/>
    <w:rsid w:val="19EB7243"/>
    <w:rsid w:val="19EC7D83"/>
    <w:rsid w:val="19F26D29"/>
    <w:rsid w:val="19F84C56"/>
    <w:rsid w:val="1A01291C"/>
    <w:rsid w:val="1A026AA3"/>
    <w:rsid w:val="1A032FF5"/>
    <w:rsid w:val="1A096BF2"/>
    <w:rsid w:val="1A100D82"/>
    <w:rsid w:val="1A110726"/>
    <w:rsid w:val="1A11647C"/>
    <w:rsid w:val="1A19214D"/>
    <w:rsid w:val="1A2C714E"/>
    <w:rsid w:val="1A2E7033"/>
    <w:rsid w:val="1A2F497E"/>
    <w:rsid w:val="1A4F7538"/>
    <w:rsid w:val="1A573A96"/>
    <w:rsid w:val="1A5949AF"/>
    <w:rsid w:val="1A5F0684"/>
    <w:rsid w:val="1A655C8F"/>
    <w:rsid w:val="1A660805"/>
    <w:rsid w:val="1A671DCB"/>
    <w:rsid w:val="1A694CA0"/>
    <w:rsid w:val="1A6B1B9E"/>
    <w:rsid w:val="1A6C55AA"/>
    <w:rsid w:val="1A6D478C"/>
    <w:rsid w:val="1A711815"/>
    <w:rsid w:val="1A7F4318"/>
    <w:rsid w:val="1A8650BB"/>
    <w:rsid w:val="1A880662"/>
    <w:rsid w:val="1A9045CA"/>
    <w:rsid w:val="1A916901"/>
    <w:rsid w:val="1AA629E5"/>
    <w:rsid w:val="1AA7641A"/>
    <w:rsid w:val="1AB070EF"/>
    <w:rsid w:val="1AB61721"/>
    <w:rsid w:val="1AB75473"/>
    <w:rsid w:val="1AB932AA"/>
    <w:rsid w:val="1AC63C1B"/>
    <w:rsid w:val="1AC84A12"/>
    <w:rsid w:val="1ACA3E51"/>
    <w:rsid w:val="1AD535CC"/>
    <w:rsid w:val="1ADA7A0C"/>
    <w:rsid w:val="1ADB6A7B"/>
    <w:rsid w:val="1ADF7266"/>
    <w:rsid w:val="1AE5267E"/>
    <w:rsid w:val="1AEB3359"/>
    <w:rsid w:val="1AEB451C"/>
    <w:rsid w:val="1AFB752A"/>
    <w:rsid w:val="1B020921"/>
    <w:rsid w:val="1B037A18"/>
    <w:rsid w:val="1B1511C2"/>
    <w:rsid w:val="1B1E3089"/>
    <w:rsid w:val="1B2A1336"/>
    <w:rsid w:val="1B2D678C"/>
    <w:rsid w:val="1B327AC8"/>
    <w:rsid w:val="1B3B20FA"/>
    <w:rsid w:val="1B3C2D73"/>
    <w:rsid w:val="1B443365"/>
    <w:rsid w:val="1B45401A"/>
    <w:rsid w:val="1B5A43F9"/>
    <w:rsid w:val="1B63544D"/>
    <w:rsid w:val="1B695370"/>
    <w:rsid w:val="1B745B29"/>
    <w:rsid w:val="1B781A26"/>
    <w:rsid w:val="1B7975E3"/>
    <w:rsid w:val="1B7E34B1"/>
    <w:rsid w:val="1B84385B"/>
    <w:rsid w:val="1B883421"/>
    <w:rsid w:val="1B8A641C"/>
    <w:rsid w:val="1B96385E"/>
    <w:rsid w:val="1B9A50B4"/>
    <w:rsid w:val="1B9B1E83"/>
    <w:rsid w:val="1B9D5E8A"/>
    <w:rsid w:val="1BA54D43"/>
    <w:rsid w:val="1BA8258E"/>
    <w:rsid w:val="1BAC0A69"/>
    <w:rsid w:val="1BB077E1"/>
    <w:rsid w:val="1BB5108C"/>
    <w:rsid w:val="1BB85CDA"/>
    <w:rsid w:val="1BBA6D0F"/>
    <w:rsid w:val="1BC153DF"/>
    <w:rsid w:val="1BC34EEB"/>
    <w:rsid w:val="1BC72C84"/>
    <w:rsid w:val="1BCD45EC"/>
    <w:rsid w:val="1BCF5BAB"/>
    <w:rsid w:val="1BD12B27"/>
    <w:rsid w:val="1BD462BD"/>
    <w:rsid w:val="1BD57ABE"/>
    <w:rsid w:val="1BD828EB"/>
    <w:rsid w:val="1BDB1668"/>
    <w:rsid w:val="1BEA70D1"/>
    <w:rsid w:val="1BFF63BF"/>
    <w:rsid w:val="1C1D4108"/>
    <w:rsid w:val="1C230F93"/>
    <w:rsid w:val="1C337BDA"/>
    <w:rsid w:val="1C363BF9"/>
    <w:rsid w:val="1C3976C9"/>
    <w:rsid w:val="1C432B06"/>
    <w:rsid w:val="1C504633"/>
    <w:rsid w:val="1C59211E"/>
    <w:rsid w:val="1C594CBE"/>
    <w:rsid w:val="1C5D6350"/>
    <w:rsid w:val="1C755840"/>
    <w:rsid w:val="1C8346C9"/>
    <w:rsid w:val="1C952B97"/>
    <w:rsid w:val="1C9752AF"/>
    <w:rsid w:val="1C99276E"/>
    <w:rsid w:val="1CA00EB3"/>
    <w:rsid w:val="1CA45BB8"/>
    <w:rsid w:val="1CB005D7"/>
    <w:rsid w:val="1CB313B8"/>
    <w:rsid w:val="1CB42B22"/>
    <w:rsid w:val="1CBB5DE6"/>
    <w:rsid w:val="1CBD64BB"/>
    <w:rsid w:val="1CBE7207"/>
    <w:rsid w:val="1CBF1566"/>
    <w:rsid w:val="1CBF176F"/>
    <w:rsid w:val="1CC370F6"/>
    <w:rsid w:val="1CCA793A"/>
    <w:rsid w:val="1CCD4946"/>
    <w:rsid w:val="1D0474C9"/>
    <w:rsid w:val="1D0D368B"/>
    <w:rsid w:val="1D11225E"/>
    <w:rsid w:val="1D173AB6"/>
    <w:rsid w:val="1D187EBB"/>
    <w:rsid w:val="1D19577C"/>
    <w:rsid w:val="1D1C3F98"/>
    <w:rsid w:val="1D1D70DA"/>
    <w:rsid w:val="1D1F358B"/>
    <w:rsid w:val="1D28760F"/>
    <w:rsid w:val="1D37298A"/>
    <w:rsid w:val="1D3C565D"/>
    <w:rsid w:val="1D3F573B"/>
    <w:rsid w:val="1D4F3806"/>
    <w:rsid w:val="1D57266A"/>
    <w:rsid w:val="1D61611F"/>
    <w:rsid w:val="1D71367F"/>
    <w:rsid w:val="1D720009"/>
    <w:rsid w:val="1D72312A"/>
    <w:rsid w:val="1D7C08D5"/>
    <w:rsid w:val="1D8173E6"/>
    <w:rsid w:val="1D850D24"/>
    <w:rsid w:val="1D8B5A63"/>
    <w:rsid w:val="1D8D30F6"/>
    <w:rsid w:val="1DA00582"/>
    <w:rsid w:val="1DBE0159"/>
    <w:rsid w:val="1DBE389C"/>
    <w:rsid w:val="1DBF15E9"/>
    <w:rsid w:val="1DC128C3"/>
    <w:rsid w:val="1DC566AB"/>
    <w:rsid w:val="1DCA36C3"/>
    <w:rsid w:val="1DCB0AD7"/>
    <w:rsid w:val="1DCB59E5"/>
    <w:rsid w:val="1DCC1E45"/>
    <w:rsid w:val="1DCE4D3E"/>
    <w:rsid w:val="1DD639FE"/>
    <w:rsid w:val="1DD93F7D"/>
    <w:rsid w:val="1DDA4E2A"/>
    <w:rsid w:val="1DEF256F"/>
    <w:rsid w:val="1DF60916"/>
    <w:rsid w:val="1DFF7B24"/>
    <w:rsid w:val="1E0521CC"/>
    <w:rsid w:val="1E0B798D"/>
    <w:rsid w:val="1E196DF7"/>
    <w:rsid w:val="1E1A5A64"/>
    <w:rsid w:val="1E1C027A"/>
    <w:rsid w:val="1E1D31C7"/>
    <w:rsid w:val="1E1E23EB"/>
    <w:rsid w:val="1E237B7C"/>
    <w:rsid w:val="1E252A2D"/>
    <w:rsid w:val="1E2830DF"/>
    <w:rsid w:val="1E2A28C5"/>
    <w:rsid w:val="1E323690"/>
    <w:rsid w:val="1E335B20"/>
    <w:rsid w:val="1E37476D"/>
    <w:rsid w:val="1E3C6144"/>
    <w:rsid w:val="1E483D1F"/>
    <w:rsid w:val="1E4E6248"/>
    <w:rsid w:val="1E514FFA"/>
    <w:rsid w:val="1E5209CD"/>
    <w:rsid w:val="1E572FC2"/>
    <w:rsid w:val="1E6C7D81"/>
    <w:rsid w:val="1E782B86"/>
    <w:rsid w:val="1E7B03CA"/>
    <w:rsid w:val="1E7E7DA4"/>
    <w:rsid w:val="1E896DBF"/>
    <w:rsid w:val="1E966E63"/>
    <w:rsid w:val="1E9A42D8"/>
    <w:rsid w:val="1E9C6E65"/>
    <w:rsid w:val="1E9E1540"/>
    <w:rsid w:val="1EBD4274"/>
    <w:rsid w:val="1EC549D8"/>
    <w:rsid w:val="1EC9261F"/>
    <w:rsid w:val="1ED84D1E"/>
    <w:rsid w:val="1EE240F8"/>
    <w:rsid w:val="1EE350AA"/>
    <w:rsid w:val="1EF262A3"/>
    <w:rsid w:val="1EF83B99"/>
    <w:rsid w:val="1EF974BE"/>
    <w:rsid w:val="1EFB417F"/>
    <w:rsid w:val="1F05388D"/>
    <w:rsid w:val="1F0D0574"/>
    <w:rsid w:val="1F107FE5"/>
    <w:rsid w:val="1F187B86"/>
    <w:rsid w:val="1F253AF5"/>
    <w:rsid w:val="1F25778F"/>
    <w:rsid w:val="1F2C42AB"/>
    <w:rsid w:val="1F37188E"/>
    <w:rsid w:val="1F435FC4"/>
    <w:rsid w:val="1F4E0A0A"/>
    <w:rsid w:val="1F502DA6"/>
    <w:rsid w:val="1F521C61"/>
    <w:rsid w:val="1F582975"/>
    <w:rsid w:val="1F7234C9"/>
    <w:rsid w:val="1F763CCA"/>
    <w:rsid w:val="1F832A21"/>
    <w:rsid w:val="1F942467"/>
    <w:rsid w:val="1F996E3C"/>
    <w:rsid w:val="1F9B4BD0"/>
    <w:rsid w:val="1F9C39C9"/>
    <w:rsid w:val="1F9E4E4C"/>
    <w:rsid w:val="1FA64792"/>
    <w:rsid w:val="1FAB712A"/>
    <w:rsid w:val="1FAD4CF2"/>
    <w:rsid w:val="1FAF6F65"/>
    <w:rsid w:val="1FB23D2E"/>
    <w:rsid w:val="1FBB56F3"/>
    <w:rsid w:val="1FC03EF2"/>
    <w:rsid w:val="1FC74D1B"/>
    <w:rsid w:val="1FC87651"/>
    <w:rsid w:val="1FCC6239"/>
    <w:rsid w:val="1FD04333"/>
    <w:rsid w:val="1FD06351"/>
    <w:rsid w:val="1FDA47B1"/>
    <w:rsid w:val="1FDB0869"/>
    <w:rsid w:val="1FDD0B9C"/>
    <w:rsid w:val="1FDD7FF9"/>
    <w:rsid w:val="1FF61D25"/>
    <w:rsid w:val="1FFA4AC6"/>
    <w:rsid w:val="1FFD3B6A"/>
    <w:rsid w:val="1FFF376B"/>
    <w:rsid w:val="20040E42"/>
    <w:rsid w:val="20126718"/>
    <w:rsid w:val="20164C9E"/>
    <w:rsid w:val="2016651B"/>
    <w:rsid w:val="20243E48"/>
    <w:rsid w:val="202E0035"/>
    <w:rsid w:val="20351E2D"/>
    <w:rsid w:val="20364B27"/>
    <w:rsid w:val="2040595C"/>
    <w:rsid w:val="20435182"/>
    <w:rsid w:val="204A1EC9"/>
    <w:rsid w:val="205854DC"/>
    <w:rsid w:val="205966D6"/>
    <w:rsid w:val="206D37CE"/>
    <w:rsid w:val="20806EFA"/>
    <w:rsid w:val="20880B16"/>
    <w:rsid w:val="208A25A7"/>
    <w:rsid w:val="208D29D7"/>
    <w:rsid w:val="20923DFF"/>
    <w:rsid w:val="209A7F1C"/>
    <w:rsid w:val="209F3948"/>
    <w:rsid w:val="20A51DE1"/>
    <w:rsid w:val="20A867B6"/>
    <w:rsid w:val="20B14C47"/>
    <w:rsid w:val="20B51C50"/>
    <w:rsid w:val="20B54822"/>
    <w:rsid w:val="20C637AC"/>
    <w:rsid w:val="20D20D15"/>
    <w:rsid w:val="20D65D43"/>
    <w:rsid w:val="20E356C4"/>
    <w:rsid w:val="2111134A"/>
    <w:rsid w:val="21114230"/>
    <w:rsid w:val="21134423"/>
    <w:rsid w:val="2119668E"/>
    <w:rsid w:val="211A20DA"/>
    <w:rsid w:val="212914DD"/>
    <w:rsid w:val="21300EE9"/>
    <w:rsid w:val="213150DC"/>
    <w:rsid w:val="2134023C"/>
    <w:rsid w:val="214B24AF"/>
    <w:rsid w:val="215215F8"/>
    <w:rsid w:val="21554C66"/>
    <w:rsid w:val="215B30BF"/>
    <w:rsid w:val="215D452F"/>
    <w:rsid w:val="216D11FA"/>
    <w:rsid w:val="21792903"/>
    <w:rsid w:val="217E18D6"/>
    <w:rsid w:val="217E4C9B"/>
    <w:rsid w:val="217F1CB5"/>
    <w:rsid w:val="21880BE0"/>
    <w:rsid w:val="218D7400"/>
    <w:rsid w:val="21A85973"/>
    <w:rsid w:val="21AB7A6A"/>
    <w:rsid w:val="21B121C4"/>
    <w:rsid w:val="21C22593"/>
    <w:rsid w:val="21C771CB"/>
    <w:rsid w:val="21E706C5"/>
    <w:rsid w:val="21EC3F5C"/>
    <w:rsid w:val="21F15A2C"/>
    <w:rsid w:val="21F20612"/>
    <w:rsid w:val="21F651CB"/>
    <w:rsid w:val="21F95701"/>
    <w:rsid w:val="21F95B3D"/>
    <w:rsid w:val="21FC11A2"/>
    <w:rsid w:val="220578B1"/>
    <w:rsid w:val="221106D4"/>
    <w:rsid w:val="22143E34"/>
    <w:rsid w:val="2219360C"/>
    <w:rsid w:val="221E5D8B"/>
    <w:rsid w:val="222C37B9"/>
    <w:rsid w:val="222F6CA1"/>
    <w:rsid w:val="223335C9"/>
    <w:rsid w:val="223571F1"/>
    <w:rsid w:val="224B4757"/>
    <w:rsid w:val="2255660D"/>
    <w:rsid w:val="225C4BA6"/>
    <w:rsid w:val="2269234C"/>
    <w:rsid w:val="2274086A"/>
    <w:rsid w:val="22747DDB"/>
    <w:rsid w:val="227849E0"/>
    <w:rsid w:val="22790D0A"/>
    <w:rsid w:val="22811271"/>
    <w:rsid w:val="22827B22"/>
    <w:rsid w:val="228C6AE9"/>
    <w:rsid w:val="228F3C3E"/>
    <w:rsid w:val="22B53180"/>
    <w:rsid w:val="22C01785"/>
    <w:rsid w:val="22CB60CA"/>
    <w:rsid w:val="22D0325A"/>
    <w:rsid w:val="22D66219"/>
    <w:rsid w:val="22E42917"/>
    <w:rsid w:val="22E82F25"/>
    <w:rsid w:val="22EA6342"/>
    <w:rsid w:val="22F44EC0"/>
    <w:rsid w:val="22F9232A"/>
    <w:rsid w:val="23046040"/>
    <w:rsid w:val="230B11D3"/>
    <w:rsid w:val="230D2136"/>
    <w:rsid w:val="230E5988"/>
    <w:rsid w:val="23145AD8"/>
    <w:rsid w:val="231D25F8"/>
    <w:rsid w:val="232169BF"/>
    <w:rsid w:val="232E2843"/>
    <w:rsid w:val="234A64B4"/>
    <w:rsid w:val="23533E3C"/>
    <w:rsid w:val="23555FBD"/>
    <w:rsid w:val="235614B8"/>
    <w:rsid w:val="2356164C"/>
    <w:rsid w:val="235F1484"/>
    <w:rsid w:val="2363529A"/>
    <w:rsid w:val="236E4D82"/>
    <w:rsid w:val="237301FE"/>
    <w:rsid w:val="23731E05"/>
    <w:rsid w:val="237E1085"/>
    <w:rsid w:val="237F19D5"/>
    <w:rsid w:val="2389578A"/>
    <w:rsid w:val="238E0CC2"/>
    <w:rsid w:val="23A3564F"/>
    <w:rsid w:val="23A7544E"/>
    <w:rsid w:val="23AA4960"/>
    <w:rsid w:val="23AA72B5"/>
    <w:rsid w:val="23B40080"/>
    <w:rsid w:val="23B42D0A"/>
    <w:rsid w:val="23B4548E"/>
    <w:rsid w:val="23BA671E"/>
    <w:rsid w:val="23BF2648"/>
    <w:rsid w:val="23C55B2A"/>
    <w:rsid w:val="23C96B56"/>
    <w:rsid w:val="23CA774D"/>
    <w:rsid w:val="23DF274B"/>
    <w:rsid w:val="23E438DC"/>
    <w:rsid w:val="23E670E0"/>
    <w:rsid w:val="23F14891"/>
    <w:rsid w:val="23F9430E"/>
    <w:rsid w:val="23FE0D27"/>
    <w:rsid w:val="23FE5645"/>
    <w:rsid w:val="240A5ACF"/>
    <w:rsid w:val="2412624B"/>
    <w:rsid w:val="241A13B8"/>
    <w:rsid w:val="241B5363"/>
    <w:rsid w:val="241D36C2"/>
    <w:rsid w:val="242568B6"/>
    <w:rsid w:val="24342583"/>
    <w:rsid w:val="24371A2D"/>
    <w:rsid w:val="244533CB"/>
    <w:rsid w:val="244A4B41"/>
    <w:rsid w:val="244C529B"/>
    <w:rsid w:val="24540303"/>
    <w:rsid w:val="24595EA9"/>
    <w:rsid w:val="245A3EC1"/>
    <w:rsid w:val="246C4539"/>
    <w:rsid w:val="24792050"/>
    <w:rsid w:val="247E032C"/>
    <w:rsid w:val="248B6569"/>
    <w:rsid w:val="248C4A1E"/>
    <w:rsid w:val="248D763C"/>
    <w:rsid w:val="248F390F"/>
    <w:rsid w:val="24A25054"/>
    <w:rsid w:val="24A5338B"/>
    <w:rsid w:val="24A770BC"/>
    <w:rsid w:val="24B14AB5"/>
    <w:rsid w:val="24BD3DA4"/>
    <w:rsid w:val="24CF35EE"/>
    <w:rsid w:val="24D05AD3"/>
    <w:rsid w:val="24D3439F"/>
    <w:rsid w:val="24D36A17"/>
    <w:rsid w:val="24DC6A10"/>
    <w:rsid w:val="24E06BE8"/>
    <w:rsid w:val="24E65B93"/>
    <w:rsid w:val="24EC2FF7"/>
    <w:rsid w:val="25084A04"/>
    <w:rsid w:val="2508679D"/>
    <w:rsid w:val="25143F64"/>
    <w:rsid w:val="25170823"/>
    <w:rsid w:val="25184027"/>
    <w:rsid w:val="25210240"/>
    <w:rsid w:val="25247673"/>
    <w:rsid w:val="253950FB"/>
    <w:rsid w:val="253E6EC1"/>
    <w:rsid w:val="2540027E"/>
    <w:rsid w:val="254A4467"/>
    <w:rsid w:val="254A6653"/>
    <w:rsid w:val="25555C08"/>
    <w:rsid w:val="255B001A"/>
    <w:rsid w:val="25610B65"/>
    <w:rsid w:val="256271A7"/>
    <w:rsid w:val="25687BEB"/>
    <w:rsid w:val="257860F1"/>
    <w:rsid w:val="257A5F33"/>
    <w:rsid w:val="25826B54"/>
    <w:rsid w:val="258A778D"/>
    <w:rsid w:val="25953DB7"/>
    <w:rsid w:val="25957B89"/>
    <w:rsid w:val="2597063F"/>
    <w:rsid w:val="259C3F56"/>
    <w:rsid w:val="25A13B8D"/>
    <w:rsid w:val="25A47ACB"/>
    <w:rsid w:val="25A7174B"/>
    <w:rsid w:val="25AF0139"/>
    <w:rsid w:val="25B0480A"/>
    <w:rsid w:val="25B470C3"/>
    <w:rsid w:val="25B95AC8"/>
    <w:rsid w:val="25C35D6E"/>
    <w:rsid w:val="25D867A3"/>
    <w:rsid w:val="25DD014F"/>
    <w:rsid w:val="25DD355B"/>
    <w:rsid w:val="25DF7CA6"/>
    <w:rsid w:val="25DF7F81"/>
    <w:rsid w:val="25E1598F"/>
    <w:rsid w:val="25E34F1C"/>
    <w:rsid w:val="25E358D7"/>
    <w:rsid w:val="25F87333"/>
    <w:rsid w:val="25F968A2"/>
    <w:rsid w:val="25FA2627"/>
    <w:rsid w:val="25FD08B5"/>
    <w:rsid w:val="26127226"/>
    <w:rsid w:val="26256037"/>
    <w:rsid w:val="262F5DAB"/>
    <w:rsid w:val="263053A0"/>
    <w:rsid w:val="26331BFE"/>
    <w:rsid w:val="263B772B"/>
    <w:rsid w:val="263C2FCA"/>
    <w:rsid w:val="263C7389"/>
    <w:rsid w:val="263D7955"/>
    <w:rsid w:val="2641784F"/>
    <w:rsid w:val="26436D96"/>
    <w:rsid w:val="26565096"/>
    <w:rsid w:val="26631FA4"/>
    <w:rsid w:val="266859C9"/>
    <w:rsid w:val="266B32BF"/>
    <w:rsid w:val="266C3353"/>
    <w:rsid w:val="267A155C"/>
    <w:rsid w:val="267D5984"/>
    <w:rsid w:val="2690116B"/>
    <w:rsid w:val="26907E6F"/>
    <w:rsid w:val="269208D5"/>
    <w:rsid w:val="269E28A2"/>
    <w:rsid w:val="269F1F56"/>
    <w:rsid w:val="26A614BB"/>
    <w:rsid w:val="26AE512A"/>
    <w:rsid w:val="26AF121F"/>
    <w:rsid w:val="26B1777C"/>
    <w:rsid w:val="26BD0F06"/>
    <w:rsid w:val="26C10960"/>
    <w:rsid w:val="26C53243"/>
    <w:rsid w:val="26C759B6"/>
    <w:rsid w:val="26C84D77"/>
    <w:rsid w:val="26CF7DFF"/>
    <w:rsid w:val="26D30302"/>
    <w:rsid w:val="26D87D70"/>
    <w:rsid w:val="26E228E2"/>
    <w:rsid w:val="26E942DD"/>
    <w:rsid w:val="26F93D7B"/>
    <w:rsid w:val="27001E87"/>
    <w:rsid w:val="270C37A0"/>
    <w:rsid w:val="2724461D"/>
    <w:rsid w:val="272C5CF9"/>
    <w:rsid w:val="272D2DE6"/>
    <w:rsid w:val="272E77B2"/>
    <w:rsid w:val="27377440"/>
    <w:rsid w:val="273B5A01"/>
    <w:rsid w:val="27464424"/>
    <w:rsid w:val="2747668A"/>
    <w:rsid w:val="274806C8"/>
    <w:rsid w:val="274A4D86"/>
    <w:rsid w:val="274C2569"/>
    <w:rsid w:val="275E75AA"/>
    <w:rsid w:val="275F6100"/>
    <w:rsid w:val="2764174E"/>
    <w:rsid w:val="27700376"/>
    <w:rsid w:val="277D1D0C"/>
    <w:rsid w:val="277F30D0"/>
    <w:rsid w:val="277F7492"/>
    <w:rsid w:val="27803E93"/>
    <w:rsid w:val="27850D4F"/>
    <w:rsid w:val="2788134B"/>
    <w:rsid w:val="27882C72"/>
    <w:rsid w:val="27895A79"/>
    <w:rsid w:val="278F155F"/>
    <w:rsid w:val="278F15A8"/>
    <w:rsid w:val="27961ADC"/>
    <w:rsid w:val="279A26BE"/>
    <w:rsid w:val="279D1D18"/>
    <w:rsid w:val="27A569AE"/>
    <w:rsid w:val="27A77A58"/>
    <w:rsid w:val="27B2250A"/>
    <w:rsid w:val="27B645C5"/>
    <w:rsid w:val="27BD4CCC"/>
    <w:rsid w:val="27C97A43"/>
    <w:rsid w:val="27CA2611"/>
    <w:rsid w:val="27D91920"/>
    <w:rsid w:val="27DC175A"/>
    <w:rsid w:val="27E23371"/>
    <w:rsid w:val="27E33F03"/>
    <w:rsid w:val="27E66FD8"/>
    <w:rsid w:val="27ED036D"/>
    <w:rsid w:val="27F3301A"/>
    <w:rsid w:val="27F641BF"/>
    <w:rsid w:val="27FE4D9C"/>
    <w:rsid w:val="27FF1453"/>
    <w:rsid w:val="27FF51F3"/>
    <w:rsid w:val="28003F0B"/>
    <w:rsid w:val="280564E5"/>
    <w:rsid w:val="28070001"/>
    <w:rsid w:val="28083688"/>
    <w:rsid w:val="28211668"/>
    <w:rsid w:val="28256A9E"/>
    <w:rsid w:val="28286636"/>
    <w:rsid w:val="282A4356"/>
    <w:rsid w:val="283822FA"/>
    <w:rsid w:val="283A7B9E"/>
    <w:rsid w:val="28451C4E"/>
    <w:rsid w:val="28453C58"/>
    <w:rsid w:val="28463FD9"/>
    <w:rsid w:val="284A3967"/>
    <w:rsid w:val="284A3DED"/>
    <w:rsid w:val="284D7091"/>
    <w:rsid w:val="28594E9F"/>
    <w:rsid w:val="28635977"/>
    <w:rsid w:val="28690E82"/>
    <w:rsid w:val="28703BF8"/>
    <w:rsid w:val="287D2893"/>
    <w:rsid w:val="2885175B"/>
    <w:rsid w:val="2888118C"/>
    <w:rsid w:val="289904BE"/>
    <w:rsid w:val="289D6FBC"/>
    <w:rsid w:val="289E7284"/>
    <w:rsid w:val="28A500CF"/>
    <w:rsid w:val="28AB398E"/>
    <w:rsid w:val="28AB4703"/>
    <w:rsid w:val="28C04C12"/>
    <w:rsid w:val="28C53872"/>
    <w:rsid w:val="28C546C2"/>
    <w:rsid w:val="28C9262F"/>
    <w:rsid w:val="28D9251F"/>
    <w:rsid w:val="28DE51B7"/>
    <w:rsid w:val="28E90773"/>
    <w:rsid w:val="28E91ED5"/>
    <w:rsid w:val="28E92CDC"/>
    <w:rsid w:val="28EA620B"/>
    <w:rsid w:val="28F06B09"/>
    <w:rsid w:val="28F678C9"/>
    <w:rsid w:val="28FE1F9D"/>
    <w:rsid w:val="290668A4"/>
    <w:rsid w:val="29070EF1"/>
    <w:rsid w:val="29076B45"/>
    <w:rsid w:val="29083B3D"/>
    <w:rsid w:val="290952CC"/>
    <w:rsid w:val="290E35DA"/>
    <w:rsid w:val="2913310C"/>
    <w:rsid w:val="29201D7A"/>
    <w:rsid w:val="292945E3"/>
    <w:rsid w:val="292B1B70"/>
    <w:rsid w:val="293737D0"/>
    <w:rsid w:val="293A16A0"/>
    <w:rsid w:val="293C6C49"/>
    <w:rsid w:val="294145CA"/>
    <w:rsid w:val="29432D9F"/>
    <w:rsid w:val="29470119"/>
    <w:rsid w:val="296C6194"/>
    <w:rsid w:val="29727CE2"/>
    <w:rsid w:val="29800418"/>
    <w:rsid w:val="298404B0"/>
    <w:rsid w:val="29874128"/>
    <w:rsid w:val="298D5EDC"/>
    <w:rsid w:val="298E418F"/>
    <w:rsid w:val="29936F43"/>
    <w:rsid w:val="299C39AF"/>
    <w:rsid w:val="299E5149"/>
    <w:rsid w:val="299F017B"/>
    <w:rsid w:val="299F73E8"/>
    <w:rsid w:val="29A40E35"/>
    <w:rsid w:val="29A472A8"/>
    <w:rsid w:val="29A91F5E"/>
    <w:rsid w:val="29AA0A9F"/>
    <w:rsid w:val="29AC73E6"/>
    <w:rsid w:val="29B560A1"/>
    <w:rsid w:val="29B90B1E"/>
    <w:rsid w:val="29BB6D3C"/>
    <w:rsid w:val="29C900C0"/>
    <w:rsid w:val="29CE6067"/>
    <w:rsid w:val="29D32F20"/>
    <w:rsid w:val="29DB3C33"/>
    <w:rsid w:val="29E333D6"/>
    <w:rsid w:val="29F97C3C"/>
    <w:rsid w:val="29FD46B6"/>
    <w:rsid w:val="29FE179E"/>
    <w:rsid w:val="2A086C59"/>
    <w:rsid w:val="2A132A4B"/>
    <w:rsid w:val="2A175FEE"/>
    <w:rsid w:val="2A18486B"/>
    <w:rsid w:val="2A1A4A82"/>
    <w:rsid w:val="2A1D5E92"/>
    <w:rsid w:val="2A2012F9"/>
    <w:rsid w:val="2A24268B"/>
    <w:rsid w:val="2A281DF5"/>
    <w:rsid w:val="2A322E95"/>
    <w:rsid w:val="2A335710"/>
    <w:rsid w:val="2A3E709B"/>
    <w:rsid w:val="2A3F5BAB"/>
    <w:rsid w:val="2A4855D7"/>
    <w:rsid w:val="2A494A3C"/>
    <w:rsid w:val="2A501C6F"/>
    <w:rsid w:val="2A50644E"/>
    <w:rsid w:val="2A585770"/>
    <w:rsid w:val="2A592D0F"/>
    <w:rsid w:val="2A5A1E29"/>
    <w:rsid w:val="2A6626CD"/>
    <w:rsid w:val="2A670DFB"/>
    <w:rsid w:val="2A692262"/>
    <w:rsid w:val="2A742E3F"/>
    <w:rsid w:val="2A7479D1"/>
    <w:rsid w:val="2A7975BE"/>
    <w:rsid w:val="2A7B6947"/>
    <w:rsid w:val="2A7C6744"/>
    <w:rsid w:val="2A7E0511"/>
    <w:rsid w:val="2A871C11"/>
    <w:rsid w:val="2A874DCE"/>
    <w:rsid w:val="2A8C72CB"/>
    <w:rsid w:val="2A8D0B0F"/>
    <w:rsid w:val="2A95549C"/>
    <w:rsid w:val="2A993320"/>
    <w:rsid w:val="2AA720AF"/>
    <w:rsid w:val="2AAC0420"/>
    <w:rsid w:val="2AAE42EE"/>
    <w:rsid w:val="2AB27854"/>
    <w:rsid w:val="2AB40A8E"/>
    <w:rsid w:val="2AB5028A"/>
    <w:rsid w:val="2ABC269B"/>
    <w:rsid w:val="2AC20D85"/>
    <w:rsid w:val="2AC26D6F"/>
    <w:rsid w:val="2AC6568C"/>
    <w:rsid w:val="2AC728D2"/>
    <w:rsid w:val="2AD20D7C"/>
    <w:rsid w:val="2AD57EC8"/>
    <w:rsid w:val="2AD84B4D"/>
    <w:rsid w:val="2AD8573B"/>
    <w:rsid w:val="2AE00A6A"/>
    <w:rsid w:val="2AE24C3D"/>
    <w:rsid w:val="2AFC1B6B"/>
    <w:rsid w:val="2B0244E2"/>
    <w:rsid w:val="2B027A73"/>
    <w:rsid w:val="2B070ABD"/>
    <w:rsid w:val="2B0C5FB5"/>
    <w:rsid w:val="2B0F58D8"/>
    <w:rsid w:val="2B0F7428"/>
    <w:rsid w:val="2B1059A6"/>
    <w:rsid w:val="2B1070D7"/>
    <w:rsid w:val="2B301EEE"/>
    <w:rsid w:val="2B343387"/>
    <w:rsid w:val="2B37404A"/>
    <w:rsid w:val="2B3902C2"/>
    <w:rsid w:val="2B3C5F48"/>
    <w:rsid w:val="2B3E07A8"/>
    <w:rsid w:val="2B427810"/>
    <w:rsid w:val="2B4F04D1"/>
    <w:rsid w:val="2B5059C7"/>
    <w:rsid w:val="2B594459"/>
    <w:rsid w:val="2B596D8A"/>
    <w:rsid w:val="2B5F14EC"/>
    <w:rsid w:val="2B604C78"/>
    <w:rsid w:val="2B64193C"/>
    <w:rsid w:val="2B6D05B8"/>
    <w:rsid w:val="2B6D7C6D"/>
    <w:rsid w:val="2B6F60A6"/>
    <w:rsid w:val="2B7007CF"/>
    <w:rsid w:val="2B700AEE"/>
    <w:rsid w:val="2B7036F2"/>
    <w:rsid w:val="2B721285"/>
    <w:rsid w:val="2B722796"/>
    <w:rsid w:val="2B74648B"/>
    <w:rsid w:val="2B757DBF"/>
    <w:rsid w:val="2B8442FF"/>
    <w:rsid w:val="2B8B0C0F"/>
    <w:rsid w:val="2B8D6BD0"/>
    <w:rsid w:val="2B962F11"/>
    <w:rsid w:val="2B966615"/>
    <w:rsid w:val="2B9D593D"/>
    <w:rsid w:val="2BB27445"/>
    <w:rsid w:val="2BB34299"/>
    <w:rsid w:val="2BC23F6C"/>
    <w:rsid w:val="2BC2605F"/>
    <w:rsid w:val="2BCB34B7"/>
    <w:rsid w:val="2BCC3285"/>
    <w:rsid w:val="2BCC67CC"/>
    <w:rsid w:val="2BD036BC"/>
    <w:rsid w:val="2BD154E9"/>
    <w:rsid w:val="2BE01C6B"/>
    <w:rsid w:val="2BE47402"/>
    <w:rsid w:val="2BE83025"/>
    <w:rsid w:val="2BF1374D"/>
    <w:rsid w:val="2BFA02AD"/>
    <w:rsid w:val="2BFE13E2"/>
    <w:rsid w:val="2C051922"/>
    <w:rsid w:val="2C1340C8"/>
    <w:rsid w:val="2C1349B3"/>
    <w:rsid w:val="2C1F4025"/>
    <w:rsid w:val="2C1F54A6"/>
    <w:rsid w:val="2C2968CC"/>
    <w:rsid w:val="2C2E5710"/>
    <w:rsid w:val="2C325FEF"/>
    <w:rsid w:val="2C3460EE"/>
    <w:rsid w:val="2C3463A1"/>
    <w:rsid w:val="2C433E27"/>
    <w:rsid w:val="2C4474B7"/>
    <w:rsid w:val="2C4551C0"/>
    <w:rsid w:val="2C52604D"/>
    <w:rsid w:val="2C56374C"/>
    <w:rsid w:val="2C587A2F"/>
    <w:rsid w:val="2C597D62"/>
    <w:rsid w:val="2C622799"/>
    <w:rsid w:val="2C6916D0"/>
    <w:rsid w:val="2C6F3C27"/>
    <w:rsid w:val="2C7537BA"/>
    <w:rsid w:val="2C7A6C2F"/>
    <w:rsid w:val="2C7C666D"/>
    <w:rsid w:val="2C803B49"/>
    <w:rsid w:val="2C804E58"/>
    <w:rsid w:val="2C8D6605"/>
    <w:rsid w:val="2C945C28"/>
    <w:rsid w:val="2C9734EF"/>
    <w:rsid w:val="2C9B5F23"/>
    <w:rsid w:val="2C9C2D10"/>
    <w:rsid w:val="2C9C4200"/>
    <w:rsid w:val="2C9D51A1"/>
    <w:rsid w:val="2CA16209"/>
    <w:rsid w:val="2CA649E0"/>
    <w:rsid w:val="2CAB64A9"/>
    <w:rsid w:val="2CB11B6B"/>
    <w:rsid w:val="2CB8113B"/>
    <w:rsid w:val="2CB93AE3"/>
    <w:rsid w:val="2CBE2B6E"/>
    <w:rsid w:val="2CC924D3"/>
    <w:rsid w:val="2CCB7A09"/>
    <w:rsid w:val="2CCE62BF"/>
    <w:rsid w:val="2CD2357F"/>
    <w:rsid w:val="2CE71B3B"/>
    <w:rsid w:val="2CEF481A"/>
    <w:rsid w:val="2CF12EB6"/>
    <w:rsid w:val="2CFA74B7"/>
    <w:rsid w:val="2CFD7818"/>
    <w:rsid w:val="2D02584A"/>
    <w:rsid w:val="2D034B8C"/>
    <w:rsid w:val="2D10413C"/>
    <w:rsid w:val="2D104176"/>
    <w:rsid w:val="2D1922BF"/>
    <w:rsid w:val="2D1B2AC8"/>
    <w:rsid w:val="2D262D25"/>
    <w:rsid w:val="2D265A20"/>
    <w:rsid w:val="2D331087"/>
    <w:rsid w:val="2D363B88"/>
    <w:rsid w:val="2D3B6728"/>
    <w:rsid w:val="2D3F4B91"/>
    <w:rsid w:val="2D3F654B"/>
    <w:rsid w:val="2D405182"/>
    <w:rsid w:val="2D406663"/>
    <w:rsid w:val="2D420024"/>
    <w:rsid w:val="2D4A1FB9"/>
    <w:rsid w:val="2D597351"/>
    <w:rsid w:val="2D5C2E0D"/>
    <w:rsid w:val="2D631BB5"/>
    <w:rsid w:val="2D6D338E"/>
    <w:rsid w:val="2D7C5B0C"/>
    <w:rsid w:val="2D87256F"/>
    <w:rsid w:val="2D9E4CF1"/>
    <w:rsid w:val="2DA31C74"/>
    <w:rsid w:val="2DA7130E"/>
    <w:rsid w:val="2DBD4788"/>
    <w:rsid w:val="2DCF72A6"/>
    <w:rsid w:val="2DDA6202"/>
    <w:rsid w:val="2DDB46FB"/>
    <w:rsid w:val="2DE36E4C"/>
    <w:rsid w:val="2DEE6370"/>
    <w:rsid w:val="2DF00AFC"/>
    <w:rsid w:val="2DF2657B"/>
    <w:rsid w:val="2DF7098A"/>
    <w:rsid w:val="2E061930"/>
    <w:rsid w:val="2E0B3883"/>
    <w:rsid w:val="2E122A84"/>
    <w:rsid w:val="2E1C51B6"/>
    <w:rsid w:val="2E2058CA"/>
    <w:rsid w:val="2E306E62"/>
    <w:rsid w:val="2E310B9F"/>
    <w:rsid w:val="2E3219F4"/>
    <w:rsid w:val="2E3D63DF"/>
    <w:rsid w:val="2E5159B7"/>
    <w:rsid w:val="2E553EAD"/>
    <w:rsid w:val="2E56463B"/>
    <w:rsid w:val="2E590462"/>
    <w:rsid w:val="2E622AAC"/>
    <w:rsid w:val="2E636454"/>
    <w:rsid w:val="2E6A1366"/>
    <w:rsid w:val="2E6E52A6"/>
    <w:rsid w:val="2E712359"/>
    <w:rsid w:val="2E73722A"/>
    <w:rsid w:val="2E8F3F64"/>
    <w:rsid w:val="2E907B52"/>
    <w:rsid w:val="2E9358BA"/>
    <w:rsid w:val="2E9418D6"/>
    <w:rsid w:val="2E96530E"/>
    <w:rsid w:val="2E9742FA"/>
    <w:rsid w:val="2E99111E"/>
    <w:rsid w:val="2EA15D27"/>
    <w:rsid w:val="2EA32C41"/>
    <w:rsid w:val="2EA32FC6"/>
    <w:rsid w:val="2EA426BC"/>
    <w:rsid w:val="2EBF5AC9"/>
    <w:rsid w:val="2EC86A27"/>
    <w:rsid w:val="2ECB2949"/>
    <w:rsid w:val="2ECE63F8"/>
    <w:rsid w:val="2ED268B2"/>
    <w:rsid w:val="2EF36A7E"/>
    <w:rsid w:val="2EFB67FE"/>
    <w:rsid w:val="2F0572DE"/>
    <w:rsid w:val="2F0A0BC6"/>
    <w:rsid w:val="2F0C4C4D"/>
    <w:rsid w:val="2F0E3A8C"/>
    <w:rsid w:val="2F0F21E8"/>
    <w:rsid w:val="2F1A5241"/>
    <w:rsid w:val="2F1C064A"/>
    <w:rsid w:val="2F1D52D0"/>
    <w:rsid w:val="2F2043C7"/>
    <w:rsid w:val="2F23190D"/>
    <w:rsid w:val="2F37094A"/>
    <w:rsid w:val="2F3918C6"/>
    <w:rsid w:val="2F396A5C"/>
    <w:rsid w:val="2F3B64FF"/>
    <w:rsid w:val="2F477462"/>
    <w:rsid w:val="2F4C40A5"/>
    <w:rsid w:val="2F4D3B5D"/>
    <w:rsid w:val="2F563EC0"/>
    <w:rsid w:val="2F5B42DA"/>
    <w:rsid w:val="2F680645"/>
    <w:rsid w:val="2F6A2182"/>
    <w:rsid w:val="2F764A55"/>
    <w:rsid w:val="2F76568B"/>
    <w:rsid w:val="2F7D7202"/>
    <w:rsid w:val="2F8A5F9C"/>
    <w:rsid w:val="2F8F3D9C"/>
    <w:rsid w:val="2F921FFD"/>
    <w:rsid w:val="2F9453AA"/>
    <w:rsid w:val="2F94568F"/>
    <w:rsid w:val="2F990F54"/>
    <w:rsid w:val="2F9960ED"/>
    <w:rsid w:val="2F9D74DB"/>
    <w:rsid w:val="2FA1782B"/>
    <w:rsid w:val="2FA43DEB"/>
    <w:rsid w:val="2FA82EF3"/>
    <w:rsid w:val="2FA921F3"/>
    <w:rsid w:val="2FAE723E"/>
    <w:rsid w:val="2FB3377D"/>
    <w:rsid w:val="2FBF0676"/>
    <w:rsid w:val="2FCA0991"/>
    <w:rsid w:val="2FD80463"/>
    <w:rsid w:val="2FDB44EA"/>
    <w:rsid w:val="2FDC59AA"/>
    <w:rsid w:val="2FDD4A9A"/>
    <w:rsid w:val="2FDF74CA"/>
    <w:rsid w:val="30030E09"/>
    <w:rsid w:val="300E06A4"/>
    <w:rsid w:val="300E1235"/>
    <w:rsid w:val="3014278A"/>
    <w:rsid w:val="301800B0"/>
    <w:rsid w:val="304B6A11"/>
    <w:rsid w:val="30526F75"/>
    <w:rsid w:val="305739E6"/>
    <w:rsid w:val="30595952"/>
    <w:rsid w:val="305C46DD"/>
    <w:rsid w:val="306B4C33"/>
    <w:rsid w:val="3076187E"/>
    <w:rsid w:val="307776FD"/>
    <w:rsid w:val="307E7076"/>
    <w:rsid w:val="307F5651"/>
    <w:rsid w:val="30844B87"/>
    <w:rsid w:val="30865675"/>
    <w:rsid w:val="30871F9B"/>
    <w:rsid w:val="308A276F"/>
    <w:rsid w:val="308D22D3"/>
    <w:rsid w:val="30971973"/>
    <w:rsid w:val="309762F2"/>
    <w:rsid w:val="309A5018"/>
    <w:rsid w:val="309C1C91"/>
    <w:rsid w:val="309F2928"/>
    <w:rsid w:val="30A22C4B"/>
    <w:rsid w:val="30A34DCA"/>
    <w:rsid w:val="30AA61A7"/>
    <w:rsid w:val="30AD4B9D"/>
    <w:rsid w:val="30AE2B58"/>
    <w:rsid w:val="30B319DA"/>
    <w:rsid w:val="30BF1A33"/>
    <w:rsid w:val="30C21A50"/>
    <w:rsid w:val="30C2522A"/>
    <w:rsid w:val="30C536F8"/>
    <w:rsid w:val="30CC3F7C"/>
    <w:rsid w:val="30CD0A28"/>
    <w:rsid w:val="30CF6DEB"/>
    <w:rsid w:val="30D3442A"/>
    <w:rsid w:val="30D95BF8"/>
    <w:rsid w:val="30DD25CD"/>
    <w:rsid w:val="30E24928"/>
    <w:rsid w:val="30E77847"/>
    <w:rsid w:val="30E87FC4"/>
    <w:rsid w:val="30F91F98"/>
    <w:rsid w:val="30FD42E7"/>
    <w:rsid w:val="30FF2FBB"/>
    <w:rsid w:val="31053B4B"/>
    <w:rsid w:val="31066455"/>
    <w:rsid w:val="31111818"/>
    <w:rsid w:val="31231D3C"/>
    <w:rsid w:val="31241A1B"/>
    <w:rsid w:val="3127437E"/>
    <w:rsid w:val="3129773D"/>
    <w:rsid w:val="312A405D"/>
    <w:rsid w:val="31351065"/>
    <w:rsid w:val="313C3448"/>
    <w:rsid w:val="31442ABA"/>
    <w:rsid w:val="31461636"/>
    <w:rsid w:val="3147671D"/>
    <w:rsid w:val="314A7A2F"/>
    <w:rsid w:val="31542A30"/>
    <w:rsid w:val="31554883"/>
    <w:rsid w:val="315A7C6D"/>
    <w:rsid w:val="3161328B"/>
    <w:rsid w:val="31634A82"/>
    <w:rsid w:val="316D22BB"/>
    <w:rsid w:val="317B7969"/>
    <w:rsid w:val="31823309"/>
    <w:rsid w:val="31845A1A"/>
    <w:rsid w:val="318D10E4"/>
    <w:rsid w:val="318F7AB2"/>
    <w:rsid w:val="3199187C"/>
    <w:rsid w:val="319D6E77"/>
    <w:rsid w:val="31A06472"/>
    <w:rsid w:val="31A47D76"/>
    <w:rsid w:val="31A67E2D"/>
    <w:rsid w:val="31AB5EC3"/>
    <w:rsid w:val="31B7469D"/>
    <w:rsid w:val="31C20B2E"/>
    <w:rsid w:val="31C22C6F"/>
    <w:rsid w:val="31C634A4"/>
    <w:rsid w:val="31C6519A"/>
    <w:rsid w:val="31CE39B7"/>
    <w:rsid w:val="31D26D13"/>
    <w:rsid w:val="31DA083D"/>
    <w:rsid w:val="31EB2827"/>
    <w:rsid w:val="31F02C1F"/>
    <w:rsid w:val="31F722A7"/>
    <w:rsid w:val="31F8039B"/>
    <w:rsid w:val="31F84627"/>
    <w:rsid w:val="31FA6967"/>
    <w:rsid w:val="31FF5675"/>
    <w:rsid w:val="31FF684B"/>
    <w:rsid w:val="32030D48"/>
    <w:rsid w:val="320C2F59"/>
    <w:rsid w:val="320F6237"/>
    <w:rsid w:val="32103AB7"/>
    <w:rsid w:val="32164206"/>
    <w:rsid w:val="321A20AB"/>
    <w:rsid w:val="321F6E19"/>
    <w:rsid w:val="32254C78"/>
    <w:rsid w:val="3229136A"/>
    <w:rsid w:val="32331013"/>
    <w:rsid w:val="32390A31"/>
    <w:rsid w:val="324139CC"/>
    <w:rsid w:val="32424A4B"/>
    <w:rsid w:val="324420EC"/>
    <w:rsid w:val="32523BC9"/>
    <w:rsid w:val="325C521B"/>
    <w:rsid w:val="32622260"/>
    <w:rsid w:val="326B3E34"/>
    <w:rsid w:val="326C5E75"/>
    <w:rsid w:val="326E578F"/>
    <w:rsid w:val="32752BEC"/>
    <w:rsid w:val="32766ADC"/>
    <w:rsid w:val="32770C53"/>
    <w:rsid w:val="327A7295"/>
    <w:rsid w:val="327D68D0"/>
    <w:rsid w:val="32A00C08"/>
    <w:rsid w:val="32A40659"/>
    <w:rsid w:val="32AD218B"/>
    <w:rsid w:val="32BA6E40"/>
    <w:rsid w:val="32D22461"/>
    <w:rsid w:val="32D84B84"/>
    <w:rsid w:val="32E85760"/>
    <w:rsid w:val="32EA52BF"/>
    <w:rsid w:val="32EB1764"/>
    <w:rsid w:val="32F32C04"/>
    <w:rsid w:val="32F744EE"/>
    <w:rsid w:val="32FA4062"/>
    <w:rsid w:val="33012F44"/>
    <w:rsid w:val="33024DB1"/>
    <w:rsid w:val="33044BA7"/>
    <w:rsid w:val="33114DDB"/>
    <w:rsid w:val="33117375"/>
    <w:rsid w:val="33163294"/>
    <w:rsid w:val="331A0B19"/>
    <w:rsid w:val="331A3857"/>
    <w:rsid w:val="331B4578"/>
    <w:rsid w:val="331D2D88"/>
    <w:rsid w:val="332A58B0"/>
    <w:rsid w:val="332E240F"/>
    <w:rsid w:val="332E3412"/>
    <w:rsid w:val="332F09CC"/>
    <w:rsid w:val="33346A83"/>
    <w:rsid w:val="33392465"/>
    <w:rsid w:val="33454B1D"/>
    <w:rsid w:val="3348398D"/>
    <w:rsid w:val="334B36E3"/>
    <w:rsid w:val="334C5B8E"/>
    <w:rsid w:val="335845F2"/>
    <w:rsid w:val="335F6666"/>
    <w:rsid w:val="3368680B"/>
    <w:rsid w:val="336B49B1"/>
    <w:rsid w:val="336E664F"/>
    <w:rsid w:val="337148D9"/>
    <w:rsid w:val="33742D1E"/>
    <w:rsid w:val="33752B01"/>
    <w:rsid w:val="337D3848"/>
    <w:rsid w:val="338906E8"/>
    <w:rsid w:val="338932C5"/>
    <w:rsid w:val="338C4C3D"/>
    <w:rsid w:val="338D3CFF"/>
    <w:rsid w:val="338E79BA"/>
    <w:rsid w:val="338F38BF"/>
    <w:rsid w:val="339920BC"/>
    <w:rsid w:val="33A05736"/>
    <w:rsid w:val="33A852D5"/>
    <w:rsid w:val="33B676B2"/>
    <w:rsid w:val="33BA0CF2"/>
    <w:rsid w:val="33C25D73"/>
    <w:rsid w:val="33C44CA1"/>
    <w:rsid w:val="33C51B6D"/>
    <w:rsid w:val="33C60D46"/>
    <w:rsid w:val="33CC2D06"/>
    <w:rsid w:val="33D5265A"/>
    <w:rsid w:val="33D63411"/>
    <w:rsid w:val="33D73944"/>
    <w:rsid w:val="33D864B6"/>
    <w:rsid w:val="33DF7B09"/>
    <w:rsid w:val="33E57E53"/>
    <w:rsid w:val="33E931E5"/>
    <w:rsid w:val="33EA0162"/>
    <w:rsid w:val="34033D7B"/>
    <w:rsid w:val="34037A3B"/>
    <w:rsid w:val="340C4E87"/>
    <w:rsid w:val="340D1634"/>
    <w:rsid w:val="34141D7D"/>
    <w:rsid w:val="341A527A"/>
    <w:rsid w:val="341C0DB8"/>
    <w:rsid w:val="341C1D6F"/>
    <w:rsid w:val="342910C4"/>
    <w:rsid w:val="342A25F3"/>
    <w:rsid w:val="342E11E5"/>
    <w:rsid w:val="34377A96"/>
    <w:rsid w:val="343A2BAC"/>
    <w:rsid w:val="343A7885"/>
    <w:rsid w:val="343D7FFA"/>
    <w:rsid w:val="344A06F0"/>
    <w:rsid w:val="345F04FA"/>
    <w:rsid w:val="3466401F"/>
    <w:rsid w:val="346656E0"/>
    <w:rsid w:val="346B2496"/>
    <w:rsid w:val="347005AF"/>
    <w:rsid w:val="34776D68"/>
    <w:rsid w:val="348379DE"/>
    <w:rsid w:val="34876A01"/>
    <w:rsid w:val="34972C19"/>
    <w:rsid w:val="349822E4"/>
    <w:rsid w:val="349C4F01"/>
    <w:rsid w:val="34A31984"/>
    <w:rsid w:val="34AE2BE2"/>
    <w:rsid w:val="34B60F57"/>
    <w:rsid w:val="34D62F80"/>
    <w:rsid w:val="34DD52EE"/>
    <w:rsid w:val="34DF36C3"/>
    <w:rsid w:val="34F130C4"/>
    <w:rsid w:val="34F13687"/>
    <w:rsid w:val="35052E54"/>
    <w:rsid w:val="35075F96"/>
    <w:rsid w:val="35115C00"/>
    <w:rsid w:val="351A4AE7"/>
    <w:rsid w:val="351D229D"/>
    <w:rsid w:val="351E6EA8"/>
    <w:rsid w:val="35233233"/>
    <w:rsid w:val="35236787"/>
    <w:rsid w:val="35313D0A"/>
    <w:rsid w:val="353402AB"/>
    <w:rsid w:val="353E714D"/>
    <w:rsid w:val="354719C6"/>
    <w:rsid w:val="35633176"/>
    <w:rsid w:val="356A327B"/>
    <w:rsid w:val="35722631"/>
    <w:rsid w:val="357E4032"/>
    <w:rsid w:val="357E61C0"/>
    <w:rsid w:val="35890A9E"/>
    <w:rsid w:val="35894B8F"/>
    <w:rsid w:val="358E26CB"/>
    <w:rsid w:val="359377CF"/>
    <w:rsid w:val="359643AA"/>
    <w:rsid w:val="359655F4"/>
    <w:rsid w:val="359A3F74"/>
    <w:rsid w:val="35A50703"/>
    <w:rsid w:val="35AD09C3"/>
    <w:rsid w:val="35BC3A2D"/>
    <w:rsid w:val="35BF3F4C"/>
    <w:rsid w:val="35C50D97"/>
    <w:rsid w:val="35C62569"/>
    <w:rsid w:val="35CC7EB9"/>
    <w:rsid w:val="35D02593"/>
    <w:rsid w:val="35D32DF2"/>
    <w:rsid w:val="35DA6EA3"/>
    <w:rsid w:val="35E55C17"/>
    <w:rsid w:val="35EA3532"/>
    <w:rsid w:val="35F67BCB"/>
    <w:rsid w:val="35FF7757"/>
    <w:rsid w:val="36085028"/>
    <w:rsid w:val="3609301E"/>
    <w:rsid w:val="360F1F5D"/>
    <w:rsid w:val="36126473"/>
    <w:rsid w:val="361A31C1"/>
    <w:rsid w:val="362013CC"/>
    <w:rsid w:val="36397704"/>
    <w:rsid w:val="363A1192"/>
    <w:rsid w:val="363B6873"/>
    <w:rsid w:val="363E0E35"/>
    <w:rsid w:val="365475DF"/>
    <w:rsid w:val="36577678"/>
    <w:rsid w:val="365E400D"/>
    <w:rsid w:val="36645AF2"/>
    <w:rsid w:val="36663241"/>
    <w:rsid w:val="36676BC9"/>
    <w:rsid w:val="36676F03"/>
    <w:rsid w:val="36684F14"/>
    <w:rsid w:val="366C7CDD"/>
    <w:rsid w:val="366F792B"/>
    <w:rsid w:val="367A46AF"/>
    <w:rsid w:val="367C71A1"/>
    <w:rsid w:val="367D7A13"/>
    <w:rsid w:val="36810EEA"/>
    <w:rsid w:val="36814BC8"/>
    <w:rsid w:val="36823BFF"/>
    <w:rsid w:val="368379E4"/>
    <w:rsid w:val="368737C3"/>
    <w:rsid w:val="368A5895"/>
    <w:rsid w:val="368D1CFF"/>
    <w:rsid w:val="36940641"/>
    <w:rsid w:val="369826E4"/>
    <w:rsid w:val="36A21E48"/>
    <w:rsid w:val="36A33492"/>
    <w:rsid w:val="36B64403"/>
    <w:rsid w:val="36BB69D9"/>
    <w:rsid w:val="36C53E1E"/>
    <w:rsid w:val="36C65164"/>
    <w:rsid w:val="36CA0AA6"/>
    <w:rsid w:val="36CA535B"/>
    <w:rsid w:val="36CB1C2C"/>
    <w:rsid w:val="36CB2B2F"/>
    <w:rsid w:val="36F60D45"/>
    <w:rsid w:val="36FC579D"/>
    <w:rsid w:val="370D666A"/>
    <w:rsid w:val="371C4407"/>
    <w:rsid w:val="37200ED3"/>
    <w:rsid w:val="372C44CB"/>
    <w:rsid w:val="37315E08"/>
    <w:rsid w:val="37385903"/>
    <w:rsid w:val="374817AC"/>
    <w:rsid w:val="3748496E"/>
    <w:rsid w:val="3749057A"/>
    <w:rsid w:val="37545255"/>
    <w:rsid w:val="376B428F"/>
    <w:rsid w:val="377106E5"/>
    <w:rsid w:val="37746054"/>
    <w:rsid w:val="377B489D"/>
    <w:rsid w:val="37926C17"/>
    <w:rsid w:val="37A41F82"/>
    <w:rsid w:val="37A77445"/>
    <w:rsid w:val="37B566B3"/>
    <w:rsid w:val="37B7328E"/>
    <w:rsid w:val="37BE78F7"/>
    <w:rsid w:val="37BF798B"/>
    <w:rsid w:val="37C11769"/>
    <w:rsid w:val="37C1315F"/>
    <w:rsid w:val="37C23F8F"/>
    <w:rsid w:val="37C80B6E"/>
    <w:rsid w:val="37C86CAA"/>
    <w:rsid w:val="37D9256B"/>
    <w:rsid w:val="37DF110E"/>
    <w:rsid w:val="37E56EC1"/>
    <w:rsid w:val="37ED2FAB"/>
    <w:rsid w:val="37EE2535"/>
    <w:rsid w:val="37F67E4C"/>
    <w:rsid w:val="38025C72"/>
    <w:rsid w:val="38071E6D"/>
    <w:rsid w:val="380C2567"/>
    <w:rsid w:val="380F190D"/>
    <w:rsid w:val="38111B40"/>
    <w:rsid w:val="38161547"/>
    <w:rsid w:val="38201FEF"/>
    <w:rsid w:val="383261C8"/>
    <w:rsid w:val="38356875"/>
    <w:rsid w:val="383655F2"/>
    <w:rsid w:val="383D1C24"/>
    <w:rsid w:val="3843776D"/>
    <w:rsid w:val="38443B46"/>
    <w:rsid w:val="38476191"/>
    <w:rsid w:val="3848423E"/>
    <w:rsid w:val="384A0106"/>
    <w:rsid w:val="384A3492"/>
    <w:rsid w:val="384C6518"/>
    <w:rsid w:val="384F1119"/>
    <w:rsid w:val="386C7B91"/>
    <w:rsid w:val="387658DF"/>
    <w:rsid w:val="387A0FDB"/>
    <w:rsid w:val="388502AF"/>
    <w:rsid w:val="38872977"/>
    <w:rsid w:val="388C32AF"/>
    <w:rsid w:val="388F388E"/>
    <w:rsid w:val="3892462D"/>
    <w:rsid w:val="38955E11"/>
    <w:rsid w:val="389D6C69"/>
    <w:rsid w:val="389E2802"/>
    <w:rsid w:val="38A032DC"/>
    <w:rsid w:val="38A36E31"/>
    <w:rsid w:val="38A96163"/>
    <w:rsid w:val="38AE4D5A"/>
    <w:rsid w:val="38B810F5"/>
    <w:rsid w:val="38C21DAC"/>
    <w:rsid w:val="38D13EBF"/>
    <w:rsid w:val="38D35429"/>
    <w:rsid w:val="38D97B90"/>
    <w:rsid w:val="38DF7FF9"/>
    <w:rsid w:val="38E2203F"/>
    <w:rsid w:val="38E401A6"/>
    <w:rsid w:val="38EC5D63"/>
    <w:rsid w:val="38EC7B5D"/>
    <w:rsid w:val="38F30188"/>
    <w:rsid w:val="38F40FFF"/>
    <w:rsid w:val="38F45A3C"/>
    <w:rsid w:val="38F55D42"/>
    <w:rsid w:val="38F71643"/>
    <w:rsid w:val="38F855A0"/>
    <w:rsid w:val="39083606"/>
    <w:rsid w:val="390B2B0F"/>
    <w:rsid w:val="391023C5"/>
    <w:rsid w:val="39153D76"/>
    <w:rsid w:val="391948B2"/>
    <w:rsid w:val="39216C0F"/>
    <w:rsid w:val="39296418"/>
    <w:rsid w:val="393E399D"/>
    <w:rsid w:val="393F4A55"/>
    <w:rsid w:val="39471139"/>
    <w:rsid w:val="39485F98"/>
    <w:rsid w:val="394A11A9"/>
    <w:rsid w:val="39541AC3"/>
    <w:rsid w:val="39575392"/>
    <w:rsid w:val="395B53C1"/>
    <w:rsid w:val="395C59E8"/>
    <w:rsid w:val="39604549"/>
    <w:rsid w:val="3965228B"/>
    <w:rsid w:val="39670ED0"/>
    <w:rsid w:val="39674D13"/>
    <w:rsid w:val="396A5A93"/>
    <w:rsid w:val="397500E2"/>
    <w:rsid w:val="397833EE"/>
    <w:rsid w:val="397C38BB"/>
    <w:rsid w:val="39825AFA"/>
    <w:rsid w:val="39891567"/>
    <w:rsid w:val="398A18EE"/>
    <w:rsid w:val="399552F9"/>
    <w:rsid w:val="399F3D30"/>
    <w:rsid w:val="39A668ED"/>
    <w:rsid w:val="39A96AAC"/>
    <w:rsid w:val="39AC171B"/>
    <w:rsid w:val="39B122A2"/>
    <w:rsid w:val="39B407D7"/>
    <w:rsid w:val="39B925E1"/>
    <w:rsid w:val="39B95435"/>
    <w:rsid w:val="39EB222D"/>
    <w:rsid w:val="39ED2062"/>
    <w:rsid w:val="39F57DEB"/>
    <w:rsid w:val="39FF6A0D"/>
    <w:rsid w:val="3A036993"/>
    <w:rsid w:val="3A0715FF"/>
    <w:rsid w:val="3A07618B"/>
    <w:rsid w:val="3A080C7E"/>
    <w:rsid w:val="3A0C32E2"/>
    <w:rsid w:val="3A0E5EAD"/>
    <w:rsid w:val="3A1C21A8"/>
    <w:rsid w:val="3A1D5BF0"/>
    <w:rsid w:val="3A2B1C7B"/>
    <w:rsid w:val="3A2E4365"/>
    <w:rsid w:val="3A305785"/>
    <w:rsid w:val="3A32158C"/>
    <w:rsid w:val="3A3B467D"/>
    <w:rsid w:val="3A3D262F"/>
    <w:rsid w:val="3A444107"/>
    <w:rsid w:val="3A4778AC"/>
    <w:rsid w:val="3A484B88"/>
    <w:rsid w:val="3A484E21"/>
    <w:rsid w:val="3A584864"/>
    <w:rsid w:val="3A5919A5"/>
    <w:rsid w:val="3A5E7969"/>
    <w:rsid w:val="3A752CCA"/>
    <w:rsid w:val="3A765C48"/>
    <w:rsid w:val="3A7B345F"/>
    <w:rsid w:val="3A866BC6"/>
    <w:rsid w:val="3A911FB9"/>
    <w:rsid w:val="3A935F2A"/>
    <w:rsid w:val="3A9527F8"/>
    <w:rsid w:val="3A9A2D6D"/>
    <w:rsid w:val="3A9B7985"/>
    <w:rsid w:val="3AA02C4D"/>
    <w:rsid w:val="3AA31C3C"/>
    <w:rsid w:val="3AAD5DFF"/>
    <w:rsid w:val="3AB62F86"/>
    <w:rsid w:val="3AB9534A"/>
    <w:rsid w:val="3AC32C04"/>
    <w:rsid w:val="3ACA2D53"/>
    <w:rsid w:val="3ACA366C"/>
    <w:rsid w:val="3AD26D19"/>
    <w:rsid w:val="3AD31460"/>
    <w:rsid w:val="3AE04C5C"/>
    <w:rsid w:val="3AEA6F2D"/>
    <w:rsid w:val="3AEC78E4"/>
    <w:rsid w:val="3AF17025"/>
    <w:rsid w:val="3B0309CB"/>
    <w:rsid w:val="3B0C7433"/>
    <w:rsid w:val="3B1332A8"/>
    <w:rsid w:val="3B2B7692"/>
    <w:rsid w:val="3B312F5D"/>
    <w:rsid w:val="3B422F9F"/>
    <w:rsid w:val="3B5110FF"/>
    <w:rsid w:val="3B521681"/>
    <w:rsid w:val="3B522568"/>
    <w:rsid w:val="3B592662"/>
    <w:rsid w:val="3B5D6AB6"/>
    <w:rsid w:val="3B652526"/>
    <w:rsid w:val="3B713C84"/>
    <w:rsid w:val="3B7425A9"/>
    <w:rsid w:val="3B893A66"/>
    <w:rsid w:val="3B8D278A"/>
    <w:rsid w:val="3B9002D8"/>
    <w:rsid w:val="3BA01064"/>
    <w:rsid w:val="3BA46E0D"/>
    <w:rsid w:val="3BA97495"/>
    <w:rsid w:val="3BAD4688"/>
    <w:rsid w:val="3BB405C4"/>
    <w:rsid w:val="3BC031A2"/>
    <w:rsid w:val="3BC14262"/>
    <w:rsid w:val="3BC8416D"/>
    <w:rsid w:val="3BCD5F27"/>
    <w:rsid w:val="3BD615F4"/>
    <w:rsid w:val="3BE3108A"/>
    <w:rsid w:val="3BF13E9D"/>
    <w:rsid w:val="3BF820DF"/>
    <w:rsid w:val="3BF872F0"/>
    <w:rsid w:val="3C024E41"/>
    <w:rsid w:val="3C112A73"/>
    <w:rsid w:val="3C132F78"/>
    <w:rsid w:val="3C21141C"/>
    <w:rsid w:val="3C244BC9"/>
    <w:rsid w:val="3C3A5460"/>
    <w:rsid w:val="3C3B3040"/>
    <w:rsid w:val="3C4B3834"/>
    <w:rsid w:val="3C554551"/>
    <w:rsid w:val="3C5773DC"/>
    <w:rsid w:val="3C670EBF"/>
    <w:rsid w:val="3C6A0813"/>
    <w:rsid w:val="3C6C6989"/>
    <w:rsid w:val="3C783C99"/>
    <w:rsid w:val="3C875C09"/>
    <w:rsid w:val="3C9A1014"/>
    <w:rsid w:val="3C9A390C"/>
    <w:rsid w:val="3C9F3ED4"/>
    <w:rsid w:val="3CA903D3"/>
    <w:rsid w:val="3CAB1870"/>
    <w:rsid w:val="3CB34858"/>
    <w:rsid w:val="3CB8688A"/>
    <w:rsid w:val="3CB90F2D"/>
    <w:rsid w:val="3CC441A0"/>
    <w:rsid w:val="3CC84876"/>
    <w:rsid w:val="3CCC2374"/>
    <w:rsid w:val="3CD22856"/>
    <w:rsid w:val="3CE06825"/>
    <w:rsid w:val="3CE3559C"/>
    <w:rsid w:val="3CE578FF"/>
    <w:rsid w:val="3CEC0192"/>
    <w:rsid w:val="3CFA1729"/>
    <w:rsid w:val="3CFA6C45"/>
    <w:rsid w:val="3CFD04AB"/>
    <w:rsid w:val="3D0115AC"/>
    <w:rsid w:val="3D060401"/>
    <w:rsid w:val="3D0A68AD"/>
    <w:rsid w:val="3D0E6036"/>
    <w:rsid w:val="3D161F65"/>
    <w:rsid w:val="3D1D4005"/>
    <w:rsid w:val="3D2E3AFF"/>
    <w:rsid w:val="3D375810"/>
    <w:rsid w:val="3D515364"/>
    <w:rsid w:val="3D65299D"/>
    <w:rsid w:val="3D7002C2"/>
    <w:rsid w:val="3D770DCA"/>
    <w:rsid w:val="3D780D83"/>
    <w:rsid w:val="3D7D1CE2"/>
    <w:rsid w:val="3D8A1B84"/>
    <w:rsid w:val="3D905710"/>
    <w:rsid w:val="3D91524E"/>
    <w:rsid w:val="3DA043F3"/>
    <w:rsid w:val="3DA611ED"/>
    <w:rsid w:val="3DAC2E59"/>
    <w:rsid w:val="3DB06A15"/>
    <w:rsid w:val="3DB07613"/>
    <w:rsid w:val="3DB07872"/>
    <w:rsid w:val="3DB644A1"/>
    <w:rsid w:val="3DB83F6A"/>
    <w:rsid w:val="3DD249E0"/>
    <w:rsid w:val="3DD40281"/>
    <w:rsid w:val="3DD436DE"/>
    <w:rsid w:val="3DDA1093"/>
    <w:rsid w:val="3DE57922"/>
    <w:rsid w:val="3DEA5222"/>
    <w:rsid w:val="3DEB2B9B"/>
    <w:rsid w:val="3DF40946"/>
    <w:rsid w:val="3DFD019E"/>
    <w:rsid w:val="3DFE0902"/>
    <w:rsid w:val="3E116C9B"/>
    <w:rsid w:val="3E124DCF"/>
    <w:rsid w:val="3E1E3713"/>
    <w:rsid w:val="3E2454EA"/>
    <w:rsid w:val="3E2F68D0"/>
    <w:rsid w:val="3E321DFB"/>
    <w:rsid w:val="3E3C3711"/>
    <w:rsid w:val="3E431EC9"/>
    <w:rsid w:val="3E57271F"/>
    <w:rsid w:val="3E593A84"/>
    <w:rsid w:val="3E672E82"/>
    <w:rsid w:val="3E6E2467"/>
    <w:rsid w:val="3E7830D0"/>
    <w:rsid w:val="3E7B47E7"/>
    <w:rsid w:val="3E7B7B6D"/>
    <w:rsid w:val="3E7F0079"/>
    <w:rsid w:val="3E817414"/>
    <w:rsid w:val="3E9B1377"/>
    <w:rsid w:val="3E9C7FD2"/>
    <w:rsid w:val="3EA24692"/>
    <w:rsid w:val="3EC11F08"/>
    <w:rsid w:val="3EC92342"/>
    <w:rsid w:val="3ECC5E15"/>
    <w:rsid w:val="3ECE2716"/>
    <w:rsid w:val="3ED46D63"/>
    <w:rsid w:val="3ED60EBD"/>
    <w:rsid w:val="3EDA759A"/>
    <w:rsid w:val="3EDC2013"/>
    <w:rsid w:val="3EE823FD"/>
    <w:rsid w:val="3EEE4C2B"/>
    <w:rsid w:val="3EF91C93"/>
    <w:rsid w:val="3F03544B"/>
    <w:rsid w:val="3F092C0E"/>
    <w:rsid w:val="3F0E07A4"/>
    <w:rsid w:val="3F1A108D"/>
    <w:rsid w:val="3F250F2C"/>
    <w:rsid w:val="3F2B16DE"/>
    <w:rsid w:val="3F31483F"/>
    <w:rsid w:val="3F336778"/>
    <w:rsid w:val="3F365051"/>
    <w:rsid w:val="3F395583"/>
    <w:rsid w:val="3F40798A"/>
    <w:rsid w:val="3F470D43"/>
    <w:rsid w:val="3F5377BC"/>
    <w:rsid w:val="3F553D74"/>
    <w:rsid w:val="3F573758"/>
    <w:rsid w:val="3F5A687F"/>
    <w:rsid w:val="3F642C09"/>
    <w:rsid w:val="3F673FC2"/>
    <w:rsid w:val="3F6A5DB1"/>
    <w:rsid w:val="3F6E7310"/>
    <w:rsid w:val="3F7036E2"/>
    <w:rsid w:val="3F72292C"/>
    <w:rsid w:val="3F7521CF"/>
    <w:rsid w:val="3F752CAB"/>
    <w:rsid w:val="3F791FF3"/>
    <w:rsid w:val="3F7B2335"/>
    <w:rsid w:val="3F7F3FFE"/>
    <w:rsid w:val="3F8064D7"/>
    <w:rsid w:val="3F90302C"/>
    <w:rsid w:val="3FA21BEC"/>
    <w:rsid w:val="3FAA1D82"/>
    <w:rsid w:val="3FAA799C"/>
    <w:rsid w:val="3FAB221E"/>
    <w:rsid w:val="3FAF3F4C"/>
    <w:rsid w:val="3FB17DC5"/>
    <w:rsid w:val="3FB24658"/>
    <w:rsid w:val="3FB56393"/>
    <w:rsid w:val="3FB81C58"/>
    <w:rsid w:val="3FBF0AD3"/>
    <w:rsid w:val="3FCE3583"/>
    <w:rsid w:val="3FCE76B0"/>
    <w:rsid w:val="3FCE7C1F"/>
    <w:rsid w:val="3FCF26F2"/>
    <w:rsid w:val="3FDF5186"/>
    <w:rsid w:val="3FDF624E"/>
    <w:rsid w:val="3FE470F7"/>
    <w:rsid w:val="3FE63642"/>
    <w:rsid w:val="3FF06B5D"/>
    <w:rsid w:val="3FF412DF"/>
    <w:rsid w:val="400847E4"/>
    <w:rsid w:val="400966B5"/>
    <w:rsid w:val="40135334"/>
    <w:rsid w:val="40196798"/>
    <w:rsid w:val="401E3DB1"/>
    <w:rsid w:val="401E6880"/>
    <w:rsid w:val="40306453"/>
    <w:rsid w:val="4034337D"/>
    <w:rsid w:val="40492D44"/>
    <w:rsid w:val="40536097"/>
    <w:rsid w:val="40590A3D"/>
    <w:rsid w:val="405B41A1"/>
    <w:rsid w:val="406E5F44"/>
    <w:rsid w:val="407420FB"/>
    <w:rsid w:val="40765B3B"/>
    <w:rsid w:val="407C24CF"/>
    <w:rsid w:val="40802E63"/>
    <w:rsid w:val="40806D30"/>
    <w:rsid w:val="40827F62"/>
    <w:rsid w:val="4085076A"/>
    <w:rsid w:val="40892DB1"/>
    <w:rsid w:val="408D400F"/>
    <w:rsid w:val="408D5519"/>
    <w:rsid w:val="40901345"/>
    <w:rsid w:val="40AF30BC"/>
    <w:rsid w:val="40B64663"/>
    <w:rsid w:val="40C06F28"/>
    <w:rsid w:val="40CC77A2"/>
    <w:rsid w:val="40CF189C"/>
    <w:rsid w:val="40D75C38"/>
    <w:rsid w:val="40DD4BFD"/>
    <w:rsid w:val="40DE6600"/>
    <w:rsid w:val="40E344A5"/>
    <w:rsid w:val="40EA43E4"/>
    <w:rsid w:val="40FC7EA0"/>
    <w:rsid w:val="40FE571C"/>
    <w:rsid w:val="41027C8A"/>
    <w:rsid w:val="410D11EA"/>
    <w:rsid w:val="41130281"/>
    <w:rsid w:val="411D7D4D"/>
    <w:rsid w:val="41201982"/>
    <w:rsid w:val="41334B86"/>
    <w:rsid w:val="41351C68"/>
    <w:rsid w:val="413D3EC4"/>
    <w:rsid w:val="413E275E"/>
    <w:rsid w:val="41414E62"/>
    <w:rsid w:val="41493567"/>
    <w:rsid w:val="415C5B16"/>
    <w:rsid w:val="415E5520"/>
    <w:rsid w:val="415F772F"/>
    <w:rsid w:val="41630668"/>
    <w:rsid w:val="41653915"/>
    <w:rsid w:val="41656144"/>
    <w:rsid w:val="416F754E"/>
    <w:rsid w:val="41703104"/>
    <w:rsid w:val="417348A6"/>
    <w:rsid w:val="41780330"/>
    <w:rsid w:val="41854257"/>
    <w:rsid w:val="4190028C"/>
    <w:rsid w:val="41904E91"/>
    <w:rsid w:val="41956A0C"/>
    <w:rsid w:val="419C3C6B"/>
    <w:rsid w:val="419D5870"/>
    <w:rsid w:val="41AD5D4C"/>
    <w:rsid w:val="41AE7837"/>
    <w:rsid w:val="41AF1E47"/>
    <w:rsid w:val="41B440BF"/>
    <w:rsid w:val="41B519BD"/>
    <w:rsid w:val="41BA67B5"/>
    <w:rsid w:val="41BA7E70"/>
    <w:rsid w:val="41BB23FB"/>
    <w:rsid w:val="41C239F6"/>
    <w:rsid w:val="41D20325"/>
    <w:rsid w:val="41D27F4A"/>
    <w:rsid w:val="41D511B4"/>
    <w:rsid w:val="41D8682D"/>
    <w:rsid w:val="41DB2819"/>
    <w:rsid w:val="41EA6CE6"/>
    <w:rsid w:val="41EE0D4F"/>
    <w:rsid w:val="41F12DDF"/>
    <w:rsid w:val="41F93799"/>
    <w:rsid w:val="41FC4161"/>
    <w:rsid w:val="41FC5218"/>
    <w:rsid w:val="42052D95"/>
    <w:rsid w:val="42094A84"/>
    <w:rsid w:val="420B1123"/>
    <w:rsid w:val="420B4F14"/>
    <w:rsid w:val="42145BCB"/>
    <w:rsid w:val="421521B7"/>
    <w:rsid w:val="42240E5E"/>
    <w:rsid w:val="42274EE1"/>
    <w:rsid w:val="4234473C"/>
    <w:rsid w:val="423448AE"/>
    <w:rsid w:val="4237088B"/>
    <w:rsid w:val="423F01FA"/>
    <w:rsid w:val="424E52AA"/>
    <w:rsid w:val="42593001"/>
    <w:rsid w:val="426E21BA"/>
    <w:rsid w:val="42757EB7"/>
    <w:rsid w:val="427C1E25"/>
    <w:rsid w:val="427F5BEC"/>
    <w:rsid w:val="4281165B"/>
    <w:rsid w:val="42811E64"/>
    <w:rsid w:val="42847B82"/>
    <w:rsid w:val="428A429C"/>
    <w:rsid w:val="428B6885"/>
    <w:rsid w:val="428C7032"/>
    <w:rsid w:val="428F7ED5"/>
    <w:rsid w:val="42906A44"/>
    <w:rsid w:val="42A415DE"/>
    <w:rsid w:val="42AD6F0E"/>
    <w:rsid w:val="42AF531E"/>
    <w:rsid w:val="42BD3486"/>
    <w:rsid w:val="42C050F5"/>
    <w:rsid w:val="42C14EA3"/>
    <w:rsid w:val="42C378D3"/>
    <w:rsid w:val="42CD6729"/>
    <w:rsid w:val="42D305CE"/>
    <w:rsid w:val="42D3635A"/>
    <w:rsid w:val="42E03F32"/>
    <w:rsid w:val="42E52701"/>
    <w:rsid w:val="42E53E10"/>
    <w:rsid w:val="42ED03DB"/>
    <w:rsid w:val="42F25C4E"/>
    <w:rsid w:val="42F578C2"/>
    <w:rsid w:val="42FB5A6E"/>
    <w:rsid w:val="43053AE6"/>
    <w:rsid w:val="43085A3B"/>
    <w:rsid w:val="4315036C"/>
    <w:rsid w:val="431B0884"/>
    <w:rsid w:val="43232324"/>
    <w:rsid w:val="4328604B"/>
    <w:rsid w:val="43290401"/>
    <w:rsid w:val="433A139B"/>
    <w:rsid w:val="433E3343"/>
    <w:rsid w:val="434116E3"/>
    <w:rsid w:val="43490CE1"/>
    <w:rsid w:val="434D1E4D"/>
    <w:rsid w:val="43686B3C"/>
    <w:rsid w:val="436D08D3"/>
    <w:rsid w:val="436D5EC0"/>
    <w:rsid w:val="43851064"/>
    <w:rsid w:val="43870512"/>
    <w:rsid w:val="438946C0"/>
    <w:rsid w:val="438D7468"/>
    <w:rsid w:val="438F1D9B"/>
    <w:rsid w:val="438F44B4"/>
    <w:rsid w:val="439067D5"/>
    <w:rsid w:val="43936914"/>
    <w:rsid w:val="43961351"/>
    <w:rsid w:val="43977D17"/>
    <w:rsid w:val="4399205D"/>
    <w:rsid w:val="439A7018"/>
    <w:rsid w:val="439B476E"/>
    <w:rsid w:val="43A33413"/>
    <w:rsid w:val="43AF5841"/>
    <w:rsid w:val="43B038A3"/>
    <w:rsid w:val="43B433FB"/>
    <w:rsid w:val="43B66DF2"/>
    <w:rsid w:val="43BF2D22"/>
    <w:rsid w:val="43C57353"/>
    <w:rsid w:val="43CE2C26"/>
    <w:rsid w:val="43D51257"/>
    <w:rsid w:val="43D6593D"/>
    <w:rsid w:val="43DD6205"/>
    <w:rsid w:val="43E11930"/>
    <w:rsid w:val="43E20389"/>
    <w:rsid w:val="43EA409D"/>
    <w:rsid w:val="43F01409"/>
    <w:rsid w:val="43F02B03"/>
    <w:rsid w:val="43F07D1E"/>
    <w:rsid w:val="43F95D9B"/>
    <w:rsid w:val="43FB3001"/>
    <w:rsid w:val="440756EF"/>
    <w:rsid w:val="440F49DD"/>
    <w:rsid w:val="441058F2"/>
    <w:rsid w:val="44106909"/>
    <w:rsid w:val="441C1204"/>
    <w:rsid w:val="442B3E03"/>
    <w:rsid w:val="442E7966"/>
    <w:rsid w:val="4434221F"/>
    <w:rsid w:val="443D5636"/>
    <w:rsid w:val="443E741B"/>
    <w:rsid w:val="444177EC"/>
    <w:rsid w:val="44417F14"/>
    <w:rsid w:val="44485DB0"/>
    <w:rsid w:val="444F28C7"/>
    <w:rsid w:val="4456483A"/>
    <w:rsid w:val="445700C3"/>
    <w:rsid w:val="445C5561"/>
    <w:rsid w:val="44611A8F"/>
    <w:rsid w:val="44627FA1"/>
    <w:rsid w:val="4466123C"/>
    <w:rsid w:val="446A16E3"/>
    <w:rsid w:val="446C25A0"/>
    <w:rsid w:val="447C75A6"/>
    <w:rsid w:val="44801198"/>
    <w:rsid w:val="44807937"/>
    <w:rsid w:val="44897498"/>
    <w:rsid w:val="448D0CDC"/>
    <w:rsid w:val="44A0270A"/>
    <w:rsid w:val="44AB51EB"/>
    <w:rsid w:val="44BF355B"/>
    <w:rsid w:val="44C64698"/>
    <w:rsid w:val="44CC1F43"/>
    <w:rsid w:val="44CF0A38"/>
    <w:rsid w:val="44E90835"/>
    <w:rsid w:val="44F25967"/>
    <w:rsid w:val="44F32BEA"/>
    <w:rsid w:val="44F40442"/>
    <w:rsid w:val="450E7E59"/>
    <w:rsid w:val="45157BFA"/>
    <w:rsid w:val="451C0059"/>
    <w:rsid w:val="452517F2"/>
    <w:rsid w:val="4528153E"/>
    <w:rsid w:val="45311463"/>
    <w:rsid w:val="453B6B17"/>
    <w:rsid w:val="454A5117"/>
    <w:rsid w:val="454C4F41"/>
    <w:rsid w:val="454E0E8E"/>
    <w:rsid w:val="45501DAF"/>
    <w:rsid w:val="4561759E"/>
    <w:rsid w:val="456448D4"/>
    <w:rsid w:val="45685317"/>
    <w:rsid w:val="45735717"/>
    <w:rsid w:val="457748A7"/>
    <w:rsid w:val="457E5EAB"/>
    <w:rsid w:val="45816EE4"/>
    <w:rsid w:val="45853EBA"/>
    <w:rsid w:val="458C7895"/>
    <w:rsid w:val="459557C4"/>
    <w:rsid w:val="459718A4"/>
    <w:rsid w:val="459849EB"/>
    <w:rsid w:val="45AB43CF"/>
    <w:rsid w:val="45AE4BB8"/>
    <w:rsid w:val="45B80E28"/>
    <w:rsid w:val="45B843DD"/>
    <w:rsid w:val="45B8575C"/>
    <w:rsid w:val="45BC0EBC"/>
    <w:rsid w:val="45C96577"/>
    <w:rsid w:val="45C97175"/>
    <w:rsid w:val="45CA3327"/>
    <w:rsid w:val="45D0505D"/>
    <w:rsid w:val="45D13337"/>
    <w:rsid w:val="45D1456B"/>
    <w:rsid w:val="45D53ED0"/>
    <w:rsid w:val="45D63A3D"/>
    <w:rsid w:val="45E53652"/>
    <w:rsid w:val="45E65E94"/>
    <w:rsid w:val="45FF1C64"/>
    <w:rsid w:val="45FF5546"/>
    <w:rsid w:val="4602116A"/>
    <w:rsid w:val="46093522"/>
    <w:rsid w:val="460D0BBF"/>
    <w:rsid w:val="46164CEE"/>
    <w:rsid w:val="4618043E"/>
    <w:rsid w:val="461E2AC4"/>
    <w:rsid w:val="463A40F8"/>
    <w:rsid w:val="46471DDC"/>
    <w:rsid w:val="46477457"/>
    <w:rsid w:val="46483D4E"/>
    <w:rsid w:val="464F3C74"/>
    <w:rsid w:val="46555C66"/>
    <w:rsid w:val="4659447A"/>
    <w:rsid w:val="465F65E9"/>
    <w:rsid w:val="46601F98"/>
    <w:rsid w:val="46607B66"/>
    <w:rsid w:val="466744A5"/>
    <w:rsid w:val="46676DEC"/>
    <w:rsid w:val="466852D6"/>
    <w:rsid w:val="466D3342"/>
    <w:rsid w:val="467A3B2C"/>
    <w:rsid w:val="467D1B84"/>
    <w:rsid w:val="467F7DF6"/>
    <w:rsid w:val="46867C5A"/>
    <w:rsid w:val="4691548C"/>
    <w:rsid w:val="46951F49"/>
    <w:rsid w:val="469607AB"/>
    <w:rsid w:val="469A1798"/>
    <w:rsid w:val="469D6F82"/>
    <w:rsid w:val="469D7A13"/>
    <w:rsid w:val="469F5845"/>
    <w:rsid w:val="46A016D6"/>
    <w:rsid w:val="46A17266"/>
    <w:rsid w:val="46A57889"/>
    <w:rsid w:val="46AA7451"/>
    <w:rsid w:val="46B841B6"/>
    <w:rsid w:val="46BE1F94"/>
    <w:rsid w:val="46C32F5E"/>
    <w:rsid w:val="46C4380F"/>
    <w:rsid w:val="46C56A2C"/>
    <w:rsid w:val="46C84C9D"/>
    <w:rsid w:val="46D32D0F"/>
    <w:rsid w:val="46D35C01"/>
    <w:rsid w:val="46D454AE"/>
    <w:rsid w:val="46D672F1"/>
    <w:rsid w:val="46E31D58"/>
    <w:rsid w:val="46E730A0"/>
    <w:rsid w:val="46EA2657"/>
    <w:rsid w:val="46EB4B42"/>
    <w:rsid w:val="46ED38E1"/>
    <w:rsid w:val="46EE1440"/>
    <w:rsid w:val="46F741B4"/>
    <w:rsid w:val="46F8593B"/>
    <w:rsid w:val="47051FF9"/>
    <w:rsid w:val="47064012"/>
    <w:rsid w:val="470B4693"/>
    <w:rsid w:val="471B5C4A"/>
    <w:rsid w:val="47211EB7"/>
    <w:rsid w:val="472B6BD7"/>
    <w:rsid w:val="472B7DBA"/>
    <w:rsid w:val="472E6EE5"/>
    <w:rsid w:val="473460BA"/>
    <w:rsid w:val="47395CA0"/>
    <w:rsid w:val="47493D73"/>
    <w:rsid w:val="474E2477"/>
    <w:rsid w:val="47647B18"/>
    <w:rsid w:val="476B0129"/>
    <w:rsid w:val="476F41B8"/>
    <w:rsid w:val="4771744E"/>
    <w:rsid w:val="477C1B45"/>
    <w:rsid w:val="478274A8"/>
    <w:rsid w:val="47866426"/>
    <w:rsid w:val="4788034A"/>
    <w:rsid w:val="479009E9"/>
    <w:rsid w:val="479375A2"/>
    <w:rsid w:val="47963CDC"/>
    <w:rsid w:val="47A52877"/>
    <w:rsid w:val="47AF0807"/>
    <w:rsid w:val="47BA6C9F"/>
    <w:rsid w:val="47C16799"/>
    <w:rsid w:val="47C41DCA"/>
    <w:rsid w:val="47C65AE0"/>
    <w:rsid w:val="47D253B7"/>
    <w:rsid w:val="47DA4B93"/>
    <w:rsid w:val="47DC518A"/>
    <w:rsid w:val="47DD6023"/>
    <w:rsid w:val="47E74774"/>
    <w:rsid w:val="47EC4143"/>
    <w:rsid w:val="47ED0A50"/>
    <w:rsid w:val="47F461D0"/>
    <w:rsid w:val="47F46D06"/>
    <w:rsid w:val="47F86CC9"/>
    <w:rsid w:val="47FE1851"/>
    <w:rsid w:val="480811B3"/>
    <w:rsid w:val="480B3AA1"/>
    <w:rsid w:val="480C236A"/>
    <w:rsid w:val="481C4632"/>
    <w:rsid w:val="4821657F"/>
    <w:rsid w:val="48222E96"/>
    <w:rsid w:val="482B10B3"/>
    <w:rsid w:val="482E665C"/>
    <w:rsid w:val="48336280"/>
    <w:rsid w:val="48357330"/>
    <w:rsid w:val="483707AF"/>
    <w:rsid w:val="483A4A2F"/>
    <w:rsid w:val="483B5F04"/>
    <w:rsid w:val="483F37DC"/>
    <w:rsid w:val="48402A6B"/>
    <w:rsid w:val="4846427B"/>
    <w:rsid w:val="48496D26"/>
    <w:rsid w:val="484F28C5"/>
    <w:rsid w:val="48546983"/>
    <w:rsid w:val="485659D7"/>
    <w:rsid w:val="48581B22"/>
    <w:rsid w:val="48595AD5"/>
    <w:rsid w:val="486944C3"/>
    <w:rsid w:val="486A6174"/>
    <w:rsid w:val="486E7217"/>
    <w:rsid w:val="486F3974"/>
    <w:rsid w:val="486F7F36"/>
    <w:rsid w:val="48754442"/>
    <w:rsid w:val="4875648F"/>
    <w:rsid w:val="487E01F6"/>
    <w:rsid w:val="4880633E"/>
    <w:rsid w:val="489278D8"/>
    <w:rsid w:val="489A39A9"/>
    <w:rsid w:val="489A4491"/>
    <w:rsid w:val="489E3DFA"/>
    <w:rsid w:val="489F1A32"/>
    <w:rsid w:val="48A05DE9"/>
    <w:rsid w:val="48A44435"/>
    <w:rsid w:val="48B55EF2"/>
    <w:rsid w:val="48B672FF"/>
    <w:rsid w:val="48BA6CC4"/>
    <w:rsid w:val="48BC5246"/>
    <w:rsid w:val="48C11333"/>
    <w:rsid w:val="48C2304C"/>
    <w:rsid w:val="48CC0B96"/>
    <w:rsid w:val="48CC3541"/>
    <w:rsid w:val="48CC497C"/>
    <w:rsid w:val="48D75234"/>
    <w:rsid w:val="48D94054"/>
    <w:rsid w:val="48F576CF"/>
    <w:rsid w:val="490561FE"/>
    <w:rsid w:val="49063272"/>
    <w:rsid w:val="49096626"/>
    <w:rsid w:val="490F09BF"/>
    <w:rsid w:val="49103B78"/>
    <w:rsid w:val="49136106"/>
    <w:rsid w:val="491F69AB"/>
    <w:rsid w:val="49304FB3"/>
    <w:rsid w:val="49356A5D"/>
    <w:rsid w:val="493B495E"/>
    <w:rsid w:val="493F43ED"/>
    <w:rsid w:val="49490E94"/>
    <w:rsid w:val="4954480E"/>
    <w:rsid w:val="49554AA1"/>
    <w:rsid w:val="495653D1"/>
    <w:rsid w:val="49567AA8"/>
    <w:rsid w:val="49661EB6"/>
    <w:rsid w:val="49677A1D"/>
    <w:rsid w:val="496A3D31"/>
    <w:rsid w:val="496E375F"/>
    <w:rsid w:val="497063BD"/>
    <w:rsid w:val="497E63A5"/>
    <w:rsid w:val="49814DA0"/>
    <w:rsid w:val="49857FAC"/>
    <w:rsid w:val="49871696"/>
    <w:rsid w:val="49A64729"/>
    <w:rsid w:val="49AA1350"/>
    <w:rsid w:val="49AA6C98"/>
    <w:rsid w:val="49AE04CC"/>
    <w:rsid w:val="49B82183"/>
    <w:rsid w:val="49CB6D8C"/>
    <w:rsid w:val="49CE72FB"/>
    <w:rsid w:val="49D20412"/>
    <w:rsid w:val="49D4294D"/>
    <w:rsid w:val="49D527C7"/>
    <w:rsid w:val="49DE42FE"/>
    <w:rsid w:val="49DF74F1"/>
    <w:rsid w:val="49E76DEA"/>
    <w:rsid w:val="49EA27EE"/>
    <w:rsid w:val="49ED5C09"/>
    <w:rsid w:val="49F200B7"/>
    <w:rsid w:val="49FF1285"/>
    <w:rsid w:val="4A046701"/>
    <w:rsid w:val="4A0F6384"/>
    <w:rsid w:val="4A132E77"/>
    <w:rsid w:val="4A1A43D6"/>
    <w:rsid w:val="4A273A5C"/>
    <w:rsid w:val="4A2740EA"/>
    <w:rsid w:val="4A2B52DC"/>
    <w:rsid w:val="4A2D674F"/>
    <w:rsid w:val="4A340A7F"/>
    <w:rsid w:val="4A3E4AF4"/>
    <w:rsid w:val="4A41015F"/>
    <w:rsid w:val="4A420254"/>
    <w:rsid w:val="4A444F7F"/>
    <w:rsid w:val="4A4B19C0"/>
    <w:rsid w:val="4A542947"/>
    <w:rsid w:val="4A5A0BC1"/>
    <w:rsid w:val="4A5B1FD4"/>
    <w:rsid w:val="4A655686"/>
    <w:rsid w:val="4A67536A"/>
    <w:rsid w:val="4A6C191B"/>
    <w:rsid w:val="4A6D4C3D"/>
    <w:rsid w:val="4A74186F"/>
    <w:rsid w:val="4A7C0844"/>
    <w:rsid w:val="4A824ECC"/>
    <w:rsid w:val="4A826D07"/>
    <w:rsid w:val="4A9057B0"/>
    <w:rsid w:val="4A9068B2"/>
    <w:rsid w:val="4A99224D"/>
    <w:rsid w:val="4A9E19B3"/>
    <w:rsid w:val="4AAA2AE6"/>
    <w:rsid w:val="4AAA5D79"/>
    <w:rsid w:val="4AB21250"/>
    <w:rsid w:val="4AB226FD"/>
    <w:rsid w:val="4AB31F70"/>
    <w:rsid w:val="4AB46698"/>
    <w:rsid w:val="4AB479AD"/>
    <w:rsid w:val="4ABA1183"/>
    <w:rsid w:val="4AC61421"/>
    <w:rsid w:val="4ACC47B4"/>
    <w:rsid w:val="4ADC6DA1"/>
    <w:rsid w:val="4AE84C04"/>
    <w:rsid w:val="4AEC415E"/>
    <w:rsid w:val="4AEE3A57"/>
    <w:rsid w:val="4AF664DE"/>
    <w:rsid w:val="4AFC0B29"/>
    <w:rsid w:val="4AFD3595"/>
    <w:rsid w:val="4AFF0DDF"/>
    <w:rsid w:val="4B06675B"/>
    <w:rsid w:val="4B071EA7"/>
    <w:rsid w:val="4B102858"/>
    <w:rsid w:val="4B1611A3"/>
    <w:rsid w:val="4B1A2EFA"/>
    <w:rsid w:val="4B240CF1"/>
    <w:rsid w:val="4B253CE5"/>
    <w:rsid w:val="4B290C67"/>
    <w:rsid w:val="4B324B17"/>
    <w:rsid w:val="4B336219"/>
    <w:rsid w:val="4B360C7B"/>
    <w:rsid w:val="4B367311"/>
    <w:rsid w:val="4B402C96"/>
    <w:rsid w:val="4B405EF3"/>
    <w:rsid w:val="4B4240D4"/>
    <w:rsid w:val="4B4404C8"/>
    <w:rsid w:val="4B4B0302"/>
    <w:rsid w:val="4B4C672C"/>
    <w:rsid w:val="4B510F10"/>
    <w:rsid w:val="4B531C26"/>
    <w:rsid w:val="4B5B6CD4"/>
    <w:rsid w:val="4B691FB4"/>
    <w:rsid w:val="4BA046F4"/>
    <w:rsid w:val="4BB02CAA"/>
    <w:rsid w:val="4BB74E73"/>
    <w:rsid w:val="4BCB3F14"/>
    <w:rsid w:val="4BCE1216"/>
    <w:rsid w:val="4BCE1742"/>
    <w:rsid w:val="4BD019F4"/>
    <w:rsid w:val="4BD870E0"/>
    <w:rsid w:val="4BD90B7C"/>
    <w:rsid w:val="4BDB4816"/>
    <w:rsid w:val="4BDC063A"/>
    <w:rsid w:val="4BDC4123"/>
    <w:rsid w:val="4BDE3B04"/>
    <w:rsid w:val="4BE53E7A"/>
    <w:rsid w:val="4BE813A6"/>
    <w:rsid w:val="4BEC0201"/>
    <w:rsid w:val="4BF53A06"/>
    <w:rsid w:val="4C024671"/>
    <w:rsid w:val="4C0401F2"/>
    <w:rsid w:val="4C0B5075"/>
    <w:rsid w:val="4C0C1AF8"/>
    <w:rsid w:val="4C0E15A4"/>
    <w:rsid w:val="4C121826"/>
    <w:rsid w:val="4C130FFA"/>
    <w:rsid w:val="4C15602C"/>
    <w:rsid w:val="4C2179CF"/>
    <w:rsid w:val="4C253897"/>
    <w:rsid w:val="4C2C4396"/>
    <w:rsid w:val="4C3550F6"/>
    <w:rsid w:val="4C3D62EC"/>
    <w:rsid w:val="4C47583B"/>
    <w:rsid w:val="4C48215A"/>
    <w:rsid w:val="4C4B7E8A"/>
    <w:rsid w:val="4C507A89"/>
    <w:rsid w:val="4C582A94"/>
    <w:rsid w:val="4C5D70FF"/>
    <w:rsid w:val="4C5E6245"/>
    <w:rsid w:val="4C692DEC"/>
    <w:rsid w:val="4C8452F6"/>
    <w:rsid w:val="4C8513D2"/>
    <w:rsid w:val="4C9038A8"/>
    <w:rsid w:val="4CA16746"/>
    <w:rsid w:val="4CA3791B"/>
    <w:rsid w:val="4CA407F6"/>
    <w:rsid w:val="4CAD6B9D"/>
    <w:rsid w:val="4CAF3008"/>
    <w:rsid w:val="4CB31902"/>
    <w:rsid w:val="4CB80FA8"/>
    <w:rsid w:val="4CB82D1C"/>
    <w:rsid w:val="4CD71190"/>
    <w:rsid w:val="4CD914BA"/>
    <w:rsid w:val="4CE341F4"/>
    <w:rsid w:val="4CE4342E"/>
    <w:rsid w:val="4CE46BC2"/>
    <w:rsid w:val="4CE94100"/>
    <w:rsid w:val="4CF541C0"/>
    <w:rsid w:val="4CF82009"/>
    <w:rsid w:val="4D1C6EBE"/>
    <w:rsid w:val="4D24678E"/>
    <w:rsid w:val="4D374745"/>
    <w:rsid w:val="4D3B1ED9"/>
    <w:rsid w:val="4D3F47CB"/>
    <w:rsid w:val="4D4312A1"/>
    <w:rsid w:val="4D49083B"/>
    <w:rsid w:val="4D495887"/>
    <w:rsid w:val="4D511A34"/>
    <w:rsid w:val="4D630E97"/>
    <w:rsid w:val="4D7210F8"/>
    <w:rsid w:val="4D76024F"/>
    <w:rsid w:val="4D841AA7"/>
    <w:rsid w:val="4D865ACB"/>
    <w:rsid w:val="4D9971E4"/>
    <w:rsid w:val="4D9C521F"/>
    <w:rsid w:val="4D9D0CE9"/>
    <w:rsid w:val="4DA74020"/>
    <w:rsid w:val="4DA9231B"/>
    <w:rsid w:val="4DB0128A"/>
    <w:rsid w:val="4DBF31B1"/>
    <w:rsid w:val="4DC64010"/>
    <w:rsid w:val="4DC74DC7"/>
    <w:rsid w:val="4DC80AE7"/>
    <w:rsid w:val="4DC85D29"/>
    <w:rsid w:val="4DCA7139"/>
    <w:rsid w:val="4DCD20DB"/>
    <w:rsid w:val="4DD34C0A"/>
    <w:rsid w:val="4DD77020"/>
    <w:rsid w:val="4DDC20B3"/>
    <w:rsid w:val="4DF6262C"/>
    <w:rsid w:val="4DF80F1A"/>
    <w:rsid w:val="4DF92CEE"/>
    <w:rsid w:val="4DFA2042"/>
    <w:rsid w:val="4DFC251F"/>
    <w:rsid w:val="4DFE7917"/>
    <w:rsid w:val="4E0B4780"/>
    <w:rsid w:val="4E115B17"/>
    <w:rsid w:val="4E130004"/>
    <w:rsid w:val="4E195516"/>
    <w:rsid w:val="4E1A5C77"/>
    <w:rsid w:val="4E25195F"/>
    <w:rsid w:val="4E311692"/>
    <w:rsid w:val="4E3343DD"/>
    <w:rsid w:val="4E3454A1"/>
    <w:rsid w:val="4E4F43BE"/>
    <w:rsid w:val="4E525E6D"/>
    <w:rsid w:val="4E5A1AAC"/>
    <w:rsid w:val="4E604BE6"/>
    <w:rsid w:val="4E620BA7"/>
    <w:rsid w:val="4E674053"/>
    <w:rsid w:val="4E675F70"/>
    <w:rsid w:val="4E6E4F97"/>
    <w:rsid w:val="4E796826"/>
    <w:rsid w:val="4E7A59AA"/>
    <w:rsid w:val="4E7B1EFA"/>
    <w:rsid w:val="4E8501F4"/>
    <w:rsid w:val="4E877B7D"/>
    <w:rsid w:val="4E9552B2"/>
    <w:rsid w:val="4E963B08"/>
    <w:rsid w:val="4EA23511"/>
    <w:rsid w:val="4EA60DCF"/>
    <w:rsid w:val="4EB536C3"/>
    <w:rsid w:val="4EB605FE"/>
    <w:rsid w:val="4EC01651"/>
    <w:rsid w:val="4ED00A7A"/>
    <w:rsid w:val="4ED10A99"/>
    <w:rsid w:val="4ED14E80"/>
    <w:rsid w:val="4ED76E8A"/>
    <w:rsid w:val="4EDB24EC"/>
    <w:rsid w:val="4EE475CD"/>
    <w:rsid w:val="4EE854F3"/>
    <w:rsid w:val="4EF6134A"/>
    <w:rsid w:val="4EFE0992"/>
    <w:rsid w:val="4EFE65FF"/>
    <w:rsid w:val="4F03368A"/>
    <w:rsid w:val="4F065567"/>
    <w:rsid w:val="4F2B4B28"/>
    <w:rsid w:val="4F3327FD"/>
    <w:rsid w:val="4F3474DF"/>
    <w:rsid w:val="4F360BF4"/>
    <w:rsid w:val="4F374CFB"/>
    <w:rsid w:val="4F391570"/>
    <w:rsid w:val="4F391A12"/>
    <w:rsid w:val="4F396529"/>
    <w:rsid w:val="4F3F58B4"/>
    <w:rsid w:val="4F467544"/>
    <w:rsid w:val="4F475C4C"/>
    <w:rsid w:val="4F4C201B"/>
    <w:rsid w:val="4F553197"/>
    <w:rsid w:val="4F577DFB"/>
    <w:rsid w:val="4F660092"/>
    <w:rsid w:val="4F712201"/>
    <w:rsid w:val="4F7146F9"/>
    <w:rsid w:val="4F742E4E"/>
    <w:rsid w:val="4F8E127B"/>
    <w:rsid w:val="4F9A1B4B"/>
    <w:rsid w:val="4F9B1494"/>
    <w:rsid w:val="4F9C2A1E"/>
    <w:rsid w:val="4F9C5BE3"/>
    <w:rsid w:val="4F9F04B7"/>
    <w:rsid w:val="4FA252ED"/>
    <w:rsid w:val="4FA5543B"/>
    <w:rsid w:val="4FA77A5C"/>
    <w:rsid w:val="4FA97ADE"/>
    <w:rsid w:val="4FAF5270"/>
    <w:rsid w:val="4FB64A96"/>
    <w:rsid w:val="4FB8023D"/>
    <w:rsid w:val="4FC02E4C"/>
    <w:rsid w:val="4FCD7CBD"/>
    <w:rsid w:val="4FD77A94"/>
    <w:rsid w:val="4FDC7BE8"/>
    <w:rsid w:val="4FE2157F"/>
    <w:rsid w:val="4FEA45AF"/>
    <w:rsid w:val="4FEA6AF9"/>
    <w:rsid w:val="4FEE0B89"/>
    <w:rsid w:val="4FEE0C77"/>
    <w:rsid w:val="4FEE5CF9"/>
    <w:rsid w:val="4FFA5761"/>
    <w:rsid w:val="4FFE5B72"/>
    <w:rsid w:val="4FFF6DB7"/>
    <w:rsid w:val="500E7233"/>
    <w:rsid w:val="50123BC0"/>
    <w:rsid w:val="50125B57"/>
    <w:rsid w:val="5017246C"/>
    <w:rsid w:val="50207DDF"/>
    <w:rsid w:val="50215327"/>
    <w:rsid w:val="50244740"/>
    <w:rsid w:val="503B5860"/>
    <w:rsid w:val="50447585"/>
    <w:rsid w:val="50484ED7"/>
    <w:rsid w:val="50485A9C"/>
    <w:rsid w:val="504B2CFC"/>
    <w:rsid w:val="505A2719"/>
    <w:rsid w:val="505F266B"/>
    <w:rsid w:val="50643BE5"/>
    <w:rsid w:val="506955B5"/>
    <w:rsid w:val="506B057F"/>
    <w:rsid w:val="50967108"/>
    <w:rsid w:val="50983FF4"/>
    <w:rsid w:val="509D5828"/>
    <w:rsid w:val="50AB00D6"/>
    <w:rsid w:val="50AE4856"/>
    <w:rsid w:val="50B31600"/>
    <w:rsid w:val="50B421C0"/>
    <w:rsid w:val="50B70EA8"/>
    <w:rsid w:val="50B96F33"/>
    <w:rsid w:val="50BA6772"/>
    <w:rsid w:val="50BA6A29"/>
    <w:rsid w:val="50CB601A"/>
    <w:rsid w:val="50CE351A"/>
    <w:rsid w:val="50D06815"/>
    <w:rsid w:val="50D2253B"/>
    <w:rsid w:val="50DE644E"/>
    <w:rsid w:val="50E9548C"/>
    <w:rsid w:val="50E97079"/>
    <w:rsid w:val="50F74EA9"/>
    <w:rsid w:val="50F94ABA"/>
    <w:rsid w:val="50FB18C7"/>
    <w:rsid w:val="50FD6FAB"/>
    <w:rsid w:val="511164A6"/>
    <w:rsid w:val="51147954"/>
    <w:rsid w:val="511928E6"/>
    <w:rsid w:val="51193A2B"/>
    <w:rsid w:val="511950BF"/>
    <w:rsid w:val="51203A4C"/>
    <w:rsid w:val="51224563"/>
    <w:rsid w:val="5137623C"/>
    <w:rsid w:val="513B2854"/>
    <w:rsid w:val="5144288F"/>
    <w:rsid w:val="5149473E"/>
    <w:rsid w:val="514A1934"/>
    <w:rsid w:val="51551C56"/>
    <w:rsid w:val="5156562C"/>
    <w:rsid w:val="51580054"/>
    <w:rsid w:val="515C124E"/>
    <w:rsid w:val="51607F5A"/>
    <w:rsid w:val="51654D70"/>
    <w:rsid w:val="516A5786"/>
    <w:rsid w:val="517F341F"/>
    <w:rsid w:val="518202BE"/>
    <w:rsid w:val="5186783E"/>
    <w:rsid w:val="518B58E0"/>
    <w:rsid w:val="51985237"/>
    <w:rsid w:val="519C68A1"/>
    <w:rsid w:val="519F5137"/>
    <w:rsid w:val="51A412E2"/>
    <w:rsid w:val="51B05A10"/>
    <w:rsid w:val="51B818F1"/>
    <w:rsid w:val="51BE54C1"/>
    <w:rsid w:val="51BF0DBC"/>
    <w:rsid w:val="51C13359"/>
    <w:rsid w:val="51E119C5"/>
    <w:rsid w:val="51E14AA7"/>
    <w:rsid w:val="51E27537"/>
    <w:rsid w:val="51E42B83"/>
    <w:rsid w:val="51F451C7"/>
    <w:rsid w:val="51F66C89"/>
    <w:rsid w:val="51F95060"/>
    <w:rsid w:val="52000764"/>
    <w:rsid w:val="52022AE3"/>
    <w:rsid w:val="520424E3"/>
    <w:rsid w:val="521029CD"/>
    <w:rsid w:val="52237B17"/>
    <w:rsid w:val="52264041"/>
    <w:rsid w:val="52313A50"/>
    <w:rsid w:val="52370865"/>
    <w:rsid w:val="523D58A7"/>
    <w:rsid w:val="52403FAA"/>
    <w:rsid w:val="524A3580"/>
    <w:rsid w:val="524D6857"/>
    <w:rsid w:val="52520744"/>
    <w:rsid w:val="52527B51"/>
    <w:rsid w:val="52562525"/>
    <w:rsid w:val="52570256"/>
    <w:rsid w:val="525C611C"/>
    <w:rsid w:val="52652EC9"/>
    <w:rsid w:val="526F7A4D"/>
    <w:rsid w:val="52775481"/>
    <w:rsid w:val="52790752"/>
    <w:rsid w:val="527B49DA"/>
    <w:rsid w:val="527C2A9B"/>
    <w:rsid w:val="528933CB"/>
    <w:rsid w:val="52894A70"/>
    <w:rsid w:val="52924B69"/>
    <w:rsid w:val="52983A6D"/>
    <w:rsid w:val="5298788F"/>
    <w:rsid w:val="529E0B16"/>
    <w:rsid w:val="52A307C9"/>
    <w:rsid w:val="52A52369"/>
    <w:rsid w:val="52A61EC8"/>
    <w:rsid w:val="52BB6755"/>
    <w:rsid w:val="52C14A9E"/>
    <w:rsid w:val="52C20159"/>
    <w:rsid w:val="52C50716"/>
    <w:rsid w:val="52CC6ACA"/>
    <w:rsid w:val="52CF41E8"/>
    <w:rsid w:val="52D20933"/>
    <w:rsid w:val="52D513F7"/>
    <w:rsid w:val="52DE2974"/>
    <w:rsid w:val="52EA4F53"/>
    <w:rsid w:val="52EC4975"/>
    <w:rsid w:val="52EF5058"/>
    <w:rsid w:val="52F75AE5"/>
    <w:rsid w:val="52FE4C79"/>
    <w:rsid w:val="52FF69AE"/>
    <w:rsid w:val="530804F5"/>
    <w:rsid w:val="53250E5A"/>
    <w:rsid w:val="532D7558"/>
    <w:rsid w:val="53330E1B"/>
    <w:rsid w:val="5337599F"/>
    <w:rsid w:val="533D0A90"/>
    <w:rsid w:val="534167F7"/>
    <w:rsid w:val="534E0588"/>
    <w:rsid w:val="534E2E4B"/>
    <w:rsid w:val="53533D68"/>
    <w:rsid w:val="53640E00"/>
    <w:rsid w:val="536F7331"/>
    <w:rsid w:val="537417A0"/>
    <w:rsid w:val="53943EC5"/>
    <w:rsid w:val="53984DAD"/>
    <w:rsid w:val="53A25708"/>
    <w:rsid w:val="53B20987"/>
    <w:rsid w:val="53B61EB6"/>
    <w:rsid w:val="53B826B3"/>
    <w:rsid w:val="53C13E09"/>
    <w:rsid w:val="53C337EA"/>
    <w:rsid w:val="53CD768A"/>
    <w:rsid w:val="53D440E3"/>
    <w:rsid w:val="53D50E72"/>
    <w:rsid w:val="53D577D4"/>
    <w:rsid w:val="53DA605F"/>
    <w:rsid w:val="53DC0FBF"/>
    <w:rsid w:val="53E4121C"/>
    <w:rsid w:val="53E823E9"/>
    <w:rsid w:val="53E87D95"/>
    <w:rsid w:val="53EA4A16"/>
    <w:rsid w:val="53EC2B31"/>
    <w:rsid w:val="53F42FD6"/>
    <w:rsid w:val="53FC4D19"/>
    <w:rsid w:val="53FF31E3"/>
    <w:rsid w:val="540362BC"/>
    <w:rsid w:val="540520DA"/>
    <w:rsid w:val="540B1B3E"/>
    <w:rsid w:val="54100828"/>
    <w:rsid w:val="541815BA"/>
    <w:rsid w:val="54196AF5"/>
    <w:rsid w:val="541B4773"/>
    <w:rsid w:val="541E52D5"/>
    <w:rsid w:val="541F2B9C"/>
    <w:rsid w:val="541F4BD2"/>
    <w:rsid w:val="542127E0"/>
    <w:rsid w:val="542264F1"/>
    <w:rsid w:val="542642AC"/>
    <w:rsid w:val="542740E5"/>
    <w:rsid w:val="54275947"/>
    <w:rsid w:val="54297599"/>
    <w:rsid w:val="542A1A7C"/>
    <w:rsid w:val="54303C0B"/>
    <w:rsid w:val="54467085"/>
    <w:rsid w:val="544D6BBE"/>
    <w:rsid w:val="544E27BE"/>
    <w:rsid w:val="545069B7"/>
    <w:rsid w:val="545F56B9"/>
    <w:rsid w:val="546932A4"/>
    <w:rsid w:val="54703444"/>
    <w:rsid w:val="54703464"/>
    <w:rsid w:val="54774451"/>
    <w:rsid w:val="547875EC"/>
    <w:rsid w:val="548411DA"/>
    <w:rsid w:val="54914D41"/>
    <w:rsid w:val="54932A6C"/>
    <w:rsid w:val="5494549D"/>
    <w:rsid w:val="549B7E6E"/>
    <w:rsid w:val="54A52DAC"/>
    <w:rsid w:val="54AA464A"/>
    <w:rsid w:val="54AB0EBA"/>
    <w:rsid w:val="54AB3880"/>
    <w:rsid w:val="54B0008E"/>
    <w:rsid w:val="54BB62AF"/>
    <w:rsid w:val="54C40DFB"/>
    <w:rsid w:val="54C9247D"/>
    <w:rsid w:val="54E07D26"/>
    <w:rsid w:val="54E4148C"/>
    <w:rsid w:val="54E6558E"/>
    <w:rsid w:val="54F175CD"/>
    <w:rsid w:val="54F86EE6"/>
    <w:rsid w:val="54FB5A98"/>
    <w:rsid w:val="55034C00"/>
    <w:rsid w:val="550E4252"/>
    <w:rsid w:val="551D4DCA"/>
    <w:rsid w:val="55221097"/>
    <w:rsid w:val="552267B7"/>
    <w:rsid w:val="55235DB1"/>
    <w:rsid w:val="55242FED"/>
    <w:rsid w:val="55262EE3"/>
    <w:rsid w:val="552E5209"/>
    <w:rsid w:val="552F1C26"/>
    <w:rsid w:val="553A3040"/>
    <w:rsid w:val="553E5310"/>
    <w:rsid w:val="5544709D"/>
    <w:rsid w:val="55461926"/>
    <w:rsid w:val="55470886"/>
    <w:rsid w:val="55561D87"/>
    <w:rsid w:val="555D65E0"/>
    <w:rsid w:val="556711D8"/>
    <w:rsid w:val="556906FB"/>
    <w:rsid w:val="55796CB0"/>
    <w:rsid w:val="557A40FC"/>
    <w:rsid w:val="557E1851"/>
    <w:rsid w:val="558303D2"/>
    <w:rsid w:val="55890CC3"/>
    <w:rsid w:val="558A6C7C"/>
    <w:rsid w:val="559B6C6F"/>
    <w:rsid w:val="55A133CC"/>
    <w:rsid w:val="55A66116"/>
    <w:rsid w:val="55A723CA"/>
    <w:rsid w:val="55B13F9B"/>
    <w:rsid w:val="55B20525"/>
    <w:rsid w:val="55BA390D"/>
    <w:rsid w:val="55C5331D"/>
    <w:rsid w:val="55D14AE6"/>
    <w:rsid w:val="55D25DF3"/>
    <w:rsid w:val="55D93B21"/>
    <w:rsid w:val="55DE3541"/>
    <w:rsid w:val="55E205EA"/>
    <w:rsid w:val="55E379D4"/>
    <w:rsid w:val="55E66DC8"/>
    <w:rsid w:val="55E814AB"/>
    <w:rsid w:val="55EE2B25"/>
    <w:rsid w:val="55F41000"/>
    <w:rsid w:val="55F81126"/>
    <w:rsid w:val="55F9253B"/>
    <w:rsid w:val="56002F8C"/>
    <w:rsid w:val="56034097"/>
    <w:rsid w:val="56056413"/>
    <w:rsid w:val="56066F9E"/>
    <w:rsid w:val="560D10DF"/>
    <w:rsid w:val="561608E6"/>
    <w:rsid w:val="561E3E9B"/>
    <w:rsid w:val="56284559"/>
    <w:rsid w:val="56312370"/>
    <w:rsid w:val="56373384"/>
    <w:rsid w:val="56580AE1"/>
    <w:rsid w:val="565C14D2"/>
    <w:rsid w:val="565F2A28"/>
    <w:rsid w:val="56702A97"/>
    <w:rsid w:val="56702CA3"/>
    <w:rsid w:val="56736A8B"/>
    <w:rsid w:val="567C0C3E"/>
    <w:rsid w:val="567E5C07"/>
    <w:rsid w:val="56933E01"/>
    <w:rsid w:val="56A0666F"/>
    <w:rsid w:val="56A103E3"/>
    <w:rsid w:val="56A42D7A"/>
    <w:rsid w:val="56AC5ED0"/>
    <w:rsid w:val="56B62AA2"/>
    <w:rsid w:val="56BC510F"/>
    <w:rsid w:val="56C36F78"/>
    <w:rsid w:val="56CA72D3"/>
    <w:rsid w:val="56DA1D2E"/>
    <w:rsid w:val="56DF77B4"/>
    <w:rsid w:val="56E2081E"/>
    <w:rsid w:val="56E36F48"/>
    <w:rsid w:val="56E648E4"/>
    <w:rsid w:val="56E652DE"/>
    <w:rsid w:val="56E8331F"/>
    <w:rsid w:val="56F35790"/>
    <w:rsid w:val="56FD08DB"/>
    <w:rsid w:val="57035825"/>
    <w:rsid w:val="5704390F"/>
    <w:rsid w:val="57055F13"/>
    <w:rsid w:val="5706013F"/>
    <w:rsid w:val="5706053F"/>
    <w:rsid w:val="57080D76"/>
    <w:rsid w:val="570D1CEC"/>
    <w:rsid w:val="57106CE0"/>
    <w:rsid w:val="57122A24"/>
    <w:rsid w:val="571342F9"/>
    <w:rsid w:val="57141841"/>
    <w:rsid w:val="572312DA"/>
    <w:rsid w:val="572467F4"/>
    <w:rsid w:val="57264C89"/>
    <w:rsid w:val="57265206"/>
    <w:rsid w:val="57286DC0"/>
    <w:rsid w:val="572A7581"/>
    <w:rsid w:val="572B5180"/>
    <w:rsid w:val="573523E1"/>
    <w:rsid w:val="573A66F8"/>
    <w:rsid w:val="57521BC7"/>
    <w:rsid w:val="5754101B"/>
    <w:rsid w:val="5768048A"/>
    <w:rsid w:val="57682A3F"/>
    <w:rsid w:val="57726BDE"/>
    <w:rsid w:val="578215E2"/>
    <w:rsid w:val="57850884"/>
    <w:rsid w:val="57886F7A"/>
    <w:rsid w:val="578A09CD"/>
    <w:rsid w:val="5792558C"/>
    <w:rsid w:val="57967D6A"/>
    <w:rsid w:val="57996DF4"/>
    <w:rsid w:val="579E2DF5"/>
    <w:rsid w:val="57AD3521"/>
    <w:rsid w:val="57B73709"/>
    <w:rsid w:val="57BD43AA"/>
    <w:rsid w:val="57C4307B"/>
    <w:rsid w:val="57CE4613"/>
    <w:rsid w:val="57CF3B89"/>
    <w:rsid w:val="57D235E4"/>
    <w:rsid w:val="57D26822"/>
    <w:rsid w:val="57D91622"/>
    <w:rsid w:val="57D91D4A"/>
    <w:rsid w:val="57DD301E"/>
    <w:rsid w:val="57E056CD"/>
    <w:rsid w:val="57E41B18"/>
    <w:rsid w:val="57F511EE"/>
    <w:rsid w:val="57FB0D76"/>
    <w:rsid w:val="57FC314B"/>
    <w:rsid w:val="580837D8"/>
    <w:rsid w:val="581C0AA4"/>
    <w:rsid w:val="581F6999"/>
    <w:rsid w:val="582434CB"/>
    <w:rsid w:val="582F73A1"/>
    <w:rsid w:val="58517AD3"/>
    <w:rsid w:val="585551F6"/>
    <w:rsid w:val="585C1634"/>
    <w:rsid w:val="585C7971"/>
    <w:rsid w:val="586533A9"/>
    <w:rsid w:val="586B5656"/>
    <w:rsid w:val="587458DB"/>
    <w:rsid w:val="58804EBA"/>
    <w:rsid w:val="58853FDA"/>
    <w:rsid w:val="58865E6F"/>
    <w:rsid w:val="588C09D4"/>
    <w:rsid w:val="58916C59"/>
    <w:rsid w:val="589B3211"/>
    <w:rsid w:val="589E692D"/>
    <w:rsid w:val="58A0799B"/>
    <w:rsid w:val="58AA0C2B"/>
    <w:rsid w:val="58AA65C0"/>
    <w:rsid w:val="58AC679C"/>
    <w:rsid w:val="58B34F73"/>
    <w:rsid w:val="58B5752E"/>
    <w:rsid w:val="58B86A7D"/>
    <w:rsid w:val="58BD4597"/>
    <w:rsid w:val="58BD754C"/>
    <w:rsid w:val="58BE19D5"/>
    <w:rsid w:val="58C40981"/>
    <w:rsid w:val="58CB7C93"/>
    <w:rsid w:val="58CF6B02"/>
    <w:rsid w:val="58D055F4"/>
    <w:rsid w:val="58D4059F"/>
    <w:rsid w:val="58D73731"/>
    <w:rsid w:val="58D85657"/>
    <w:rsid w:val="58D90B21"/>
    <w:rsid w:val="58DD6BAD"/>
    <w:rsid w:val="58E96D46"/>
    <w:rsid w:val="58EB3C09"/>
    <w:rsid w:val="590327D9"/>
    <w:rsid w:val="590D32D2"/>
    <w:rsid w:val="5912120B"/>
    <w:rsid w:val="591731D9"/>
    <w:rsid w:val="591D0F60"/>
    <w:rsid w:val="592160CA"/>
    <w:rsid w:val="592177FC"/>
    <w:rsid w:val="592311F8"/>
    <w:rsid w:val="5923264B"/>
    <w:rsid w:val="592D59DC"/>
    <w:rsid w:val="59353C5C"/>
    <w:rsid w:val="59510834"/>
    <w:rsid w:val="59607284"/>
    <w:rsid w:val="59676B0A"/>
    <w:rsid w:val="59761E56"/>
    <w:rsid w:val="59765EA8"/>
    <w:rsid w:val="59812DF9"/>
    <w:rsid w:val="5981735F"/>
    <w:rsid w:val="59826597"/>
    <w:rsid w:val="598C5A0F"/>
    <w:rsid w:val="598F30CA"/>
    <w:rsid w:val="59934559"/>
    <w:rsid w:val="5994358A"/>
    <w:rsid w:val="59996DA9"/>
    <w:rsid w:val="599E3513"/>
    <w:rsid w:val="59A01D98"/>
    <w:rsid w:val="59A10533"/>
    <w:rsid w:val="59A35E72"/>
    <w:rsid w:val="59AC79C1"/>
    <w:rsid w:val="59AE50C1"/>
    <w:rsid w:val="59AE5F11"/>
    <w:rsid w:val="59B55F44"/>
    <w:rsid w:val="59B6187B"/>
    <w:rsid w:val="59BC6BA7"/>
    <w:rsid w:val="59C169F9"/>
    <w:rsid w:val="59C5056A"/>
    <w:rsid w:val="59C966B0"/>
    <w:rsid w:val="59D87FB1"/>
    <w:rsid w:val="59E02754"/>
    <w:rsid w:val="59E629B7"/>
    <w:rsid w:val="59E809F6"/>
    <w:rsid w:val="59E87026"/>
    <w:rsid w:val="59ED6E0C"/>
    <w:rsid w:val="59F73D96"/>
    <w:rsid w:val="59FC4642"/>
    <w:rsid w:val="59FD0C97"/>
    <w:rsid w:val="5A05042D"/>
    <w:rsid w:val="5A054C00"/>
    <w:rsid w:val="5A0F7D22"/>
    <w:rsid w:val="5A142930"/>
    <w:rsid w:val="5A3A5AEF"/>
    <w:rsid w:val="5A413C03"/>
    <w:rsid w:val="5A445162"/>
    <w:rsid w:val="5A4C4B68"/>
    <w:rsid w:val="5A4F70BE"/>
    <w:rsid w:val="5A5C7E2E"/>
    <w:rsid w:val="5A5E7F70"/>
    <w:rsid w:val="5A662D44"/>
    <w:rsid w:val="5A705B3D"/>
    <w:rsid w:val="5A7477F8"/>
    <w:rsid w:val="5A7D61B6"/>
    <w:rsid w:val="5A855760"/>
    <w:rsid w:val="5A872EB0"/>
    <w:rsid w:val="5A892F0E"/>
    <w:rsid w:val="5A927B87"/>
    <w:rsid w:val="5A9B4B77"/>
    <w:rsid w:val="5A9C765D"/>
    <w:rsid w:val="5A9D24F0"/>
    <w:rsid w:val="5AA008E9"/>
    <w:rsid w:val="5AAE0A6F"/>
    <w:rsid w:val="5AB01079"/>
    <w:rsid w:val="5ABA2265"/>
    <w:rsid w:val="5ABF298C"/>
    <w:rsid w:val="5ABF6984"/>
    <w:rsid w:val="5AC15913"/>
    <w:rsid w:val="5AC77A1C"/>
    <w:rsid w:val="5ACF0318"/>
    <w:rsid w:val="5ADA02D3"/>
    <w:rsid w:val="5ADA26DF"/>
    <w:rsid w:val="5ADA6A1A"/>
    <w:rsid w:val="5ADF2C22"/>
    <w:rsid w:val="5AE36C7E"/>
    <w:rsid w:val="5AF234FF"/>
    <w:rsid w:val="5AF611E4"/>
    <w:rsid w:val="5B030BF9"/>
    <w:rsid w:val="5B0359C8"/>
    <w:rsid w:val="5B0C0A05"/>
    <w:rsid w:val="5B0D180B"/>
    <w:rsid w:val="5B0F10F6"/>
    <w:rsid w:val="5B0F23D0"/>
    <w:rsid w:val="5B1134F5"/>
    <w:rsid w:val="5B140651"/>
    <w:rsid w:val="5B1C1330"/>
    <w:rsid w:val="5B1F49ED"/>
    <w:rsid w:val="5B235A00"/>
    <w:rsid w:val="5B2B264A"/>
    <w:rsid w:val="5B301C5F"/>
    <w:rsid w:val="5B307CB1"/>
    <w:rsid w:val="5B3175F5"/>
    <w:rsid w:val="5B3D20F4"/>
    <w:rsid w:val="5B4D48F7"/>
    <w:rsid w:val="5B550B55"/>
    <w:rsid w:val="5B584DD0"/>
    <w:rsid w:val="5B604CDF"/>
    <w:rsid w:val="5B657492"/>
    <w:rsid w:val="5B6A7A16"/>
    <w:rsid w:val="5B735FF0"/>
    <w:rsid w:val="5B836749"/>
    <w:rsid w:val="5B850B0C"/>
    <w:rsid w:val="5B850B5A"/>
    <w:rsid w:val="5B86544E"/>
    <w:rsid w:val="5B87196B"/>
    <w:rsid w:val="5B9235F4"/>
    <w:rsid w:val="5B956421"/>
    <w:rsid w:val="5B975142"/>
    <w:rsid w:val="5B9C0AB8"/>
    <w:rsid w:val="5B9C3B2F"/>
    <w:rsid w:val="5BA15903"/>
    <w:rsid w:val="5BA90EA1"/>
    <w:rsid w:val="5BA95136"/>
    <w:rsid w:val="5BB5241F"/>
    <w:rsid w:val="5BB65ECE"/>
    <w:rsid w:val="5BB8212C"/>
    <w:rsid w:val="5BC74859"/>
    <w:rsid w:val="5BCA00B7"/>
    <w:rsid w:val="5BCC0435"/>
    <w:rsid w:val="5BD30DD9"/>
    <w:rsid w:val="5BD7150F"/>
    <w:rsid w:val="5BD71569"/>
    <w:rsid w:val="5BD740EC"/>
    <w:rsid w:val="5BDB6915"/>
    <w:rsid w:val="5BDF7534"/>
    <w:rsid w:val="5BE6014B"/>
    <w:rsid w:val="5BEC2ABA"/>
    <w:rsid w:val="5BEE3A39"/>
    <w:rsid w:val="5BF415DD"/>
    <w:rsid w:val="5BF56B07"/>
    <w:rsid w:val="5BF61379"/>
    <w:rsid w:val="5BF87786"/>
    <w:rsid w:val="5BF963A5"/>
    <w:rsid w:val="5BF97E0E"/>
    <w:rsid w:val="5BFD3B7C"/>
    <w:rsid w:val="5C0346F9"/>
    <w:rsid w:val="5C087ECE"/>
    <w:rsid w:val="5C094964"/>
    <w:rsid w:val="5C1E27E9"/>
    <w:rsid w:val="5C24520F"/>
    <w:rsid w:val="5C306E9F"/>
    <w:rsid w:val="5C341791"/>
    <w:rsid w:val="5C3C2A13"/>
    <w:rsid w:val="5C43267B"/>
    <w:rsid w:val="5C4B48C8"/>
    <w:rsid w:val="5C4C5CE3"/>
    <w:rsid w:val="5C545F58"/>
    <w:rsid w:val="5C5646B4"/>
    <w:rsid w:val="5C5B5829"/>
    <w:rsid w:val="5C695A8C"/>
    <w:rsid w:val="5C6C6BEE"/>
    <w:rsid w:val="5C721A44"/>
    <w:rsid w:val="5C793DB9"/>
    <w:rsid w:val="5C7C110B"/>
    <w:rsid w:val="5C894887"/>
    <w:rsid w:val="5C90507C"/>
    <w:rsid w:val="5C96398F"/>
    <w:rsid w:val="5C9F2E73"/>
    <w:rsid w:val="5CA8185D"/>
    <w:rsid w:val="5CAE697B"/>
    <w:rsid w:val="5CB32206"/>
    <w:rsid w:val="5CB6567D"/>
    <w:rsid w:val="5CD00AAC"/>
    <w:rsid w:val="5CD06D65"/>
    <w:rsid w:val="5CD85B89"/>
    <w:rsid w:val="5CDB0FF2"/>
    <w:rsid w:val="5CDE4D32"/>
    <w:rsid w:val="5CE20A54"/>
    <w:rsid w:val="5CEC0EB0"/>
    <w:rsid w:val="5CEE788F"/>
    <w:rsid w:val="5CF0221E"/>
    <w:rsid w:val="5CF3257C"/>
    <w:rsid w:val="5CF957EF"/>
    <w:rsid w:val="5CFD4F72"/>
    <w:rsid w:val="5D022E59"/>
    <w:rsid w:val="5D0576FB"/>
    <w:rsid w:val="5D0D29BE"/>
    <w:rsid w:val="5D1A5E38"/>
    <w:rsid w:val="5D1E23A3"/>
    <w:rsid w:val="5D1E2984"/>
    <w:rsid w:val="5D2075CD"/>
    <w:rsid w:val="5D230391"/>
    <w:rsid w:val="5D242D7D"/>
    <w:rsid w:val="5D275D89"/>
    <w:rsid w:val="5D2D0D77"/>
    <w:rsid w:val="5D314E09"/>
    <w:rsid w:val="5D384323"/>
    <w:rsid w:val="5D42534E"/>
    <w:rsid w:val="5D430FD1"/>
    <w:rsid w:val="5D477ECE"/>
    <w:rsid w:val="5D4A7AC5"/>
    <w:rsid w:val="5D54012B"/>
    <w:rsid w:val="5D5572D2"/>
    <w:rsid w:val="5D5B1D99"/>
    <w:rsid w:val="5D675DCA"/>
    <w:rsid w:val="5D72201E"/>
    <w:rsid w:val="5D755468"/>
    <w:rsid w:val="5D813887"/>
    <w:rsid w:val="5D834F4B"/>
    <w:rsid w:val="5D8727E5"/>
    <w:rsid w:val="5D893D4A"/>
    <w:rsid w:val="5D8C644D"/>
    <w:rsid w:val="5DA51F18"/>
    <w:rsid w:val="5DAE57FF"/>
    <w:rsid w:val="5DAE5A16"/>
    <w:rsid w:val="5DB95EAD"/>
    <w:rsid w:val="5DBC12EB"/>
    <w:rsid w:val="5DC03271"/>
    <w:rsid w:val="5DC62460"/>
    <w:rsid w:val="5DD50E99"/>
    <w:rsid w:val="5DF6174F"/>
    <w:rsid w:val="5DF617F0"/>
    <w:rsid w:val="5DF71F9D"/>
    <w:rsid w:val="5E033A16"/>
    <w:rsid w:val="5E100989"/>
    <w:rsid w:val="5E161B56"/>
    <w:rsid w:val="5E205AA8"/>
    <w:rsid w:val="5E236C8D"/>
    <w:rsid w:val="5E264169"/>
    <w:rsid w:val="5E2D7853"/>
    <w:rsid w:val="5E332383"/>
    <w:rsid w:val="5E3420E6"/>
    <w:rsid w:val="5E3B7C64"/>
    <w:rsid w:val="5E3F47F3"/>
    <w:rsid w:val="5E411C36"/>
    <w:rsid w:val="5E473F24"/>
    <w:rsid w:val="5E526797"/>
    <w:rsid w:val="5E595F4C"/>
    <w:rsid w:val="5E5A0520"/>
    <w:rsid w:val="5E5C50BF"/>
    <w:rsid w:val="5E5F7D1C"/>
    <w:rsid w:val="5E6425BF"/>
    <w:rsid w:val="5E65717E"/>
    <w:rsid w:val="5E7B58EC"/>
    <w:rsid w:val="5E7E23E2"/>
    <w:rsid w:val="5E7F0949"/>
    <w:rsid w:val="5E8A4453"/>
    <w:rsid w:val="5E8B09AD"/>
    <w:rsid w:val="5E9827DF"/>
    <w:rsid w:val="5E99069D"/>
    <w:rsid w:val="5E9F2284"/>
    <w:rsid w:val="5EA0471B"/>
    <w:rsid w:val="5EAB0CE1"/>
    <w:rsid w:val="5EAF0DEB"/>
    <w:rsid w:val="5EB36DCA"/>
    <w:rsid w:val="5EBE0468"/>
    <w:rsid w:val="5EC001BB"/>
    <w:rsid w:val="5EC32768"/>
    <w:rsid w:val="5EC716A1"/>
    <w:rsid w:val="5EC71C04"/>
    <w:rsid w:val="5EC774A6"/>
    <w:rsid w:val="5EC80BAD"/>
    <w:rsid w:val="5ED04C8E"/>
    <w:rsid w:val="5ED17E65"/>
    <w:rsid w:val="5ED7111B"/>
    <w:rsid w:val="5EDE4204"/>
    <w:rsid w:val="5EE926E9"/>
    <w:rsid w:val="5EF20148"/>
    <w:rsid w:val="5EFC2113"/>
    <w:rsid w:val="5EFD47FD"/>
    <w:rsid w:val="5F115F7A"/>
    <w:rsid w:val="5F1C7A1F"/>
    <w:rsid w:val="5F1E4C5D"/>
    <w:rsid w:val="5F225C6F"/>
    <w:rsid w:val="5F2742B1"/>
    <w:rsid w:val="5F2C2BF0"/>
    <w:rsid w:val="5F341FF4"/>
    <w:rsid w:val="5F397D45"/>
    <w:rsid w:val="5F4420AB"/>
    <w:rsid w:val="5F450652"/>
    <w:rsid w:val="5F451B62"/>
    <w:rsid w:val="5F470C7F"/>
    <w:rsid w:val="5F4B313B"/>
    <w:rsid w:val="5F4F543A"/>
    <w:rsid w:val="5F4F5621"/>
    <w:rsid w:val="5F511BB1"/>
    <w:rsid w:val="5F56650F"/>
    <w:rsid w:val="5F5B4991"/>
    <w:rsid w:val="5F6072D3"/>
    <w:rsid w:val="5F62636E"/>
    <w:rsid w:val="5F644B93"/>
    <w:rsid w:val="5F6A3037"/>
    <w:rsid w:val="5F6D47BA"/>
    <w:rsid w:val="5F6E2DCA"/>
    <w:rsid w:val="5F775180"/>
    <w:rsid w:val="5F79039A"/>
    <w:rsid w:val="5F7C6B30"/>
    <w:rsid w:val="5F8316BF"/>
    <w:rsid w:val="5F8A282E"/>
    <w:rsid w:val="5FAC730E"/>
    <w:rsid w:val="5FBD2BF9"/>
    <w:rsid w:val="5FC250AF"/>
    <w:rsid w:val="5FC952F0"/>
    <w:rsid w:val="5FD81B05"/>
    <w:rsid w:val="5FD90E7D"/>
    <w:rsid w:val="5FED76F1"/>
    <w:rsid w:val="5FF01193"/>
    <w:rsid w:val="5FF6336B"/>
    <w:rsid w:val="5FF75810"/>
    <w:rsid w:val="5FFB5E04"/>
    <w:rsid w:val="5FFD564F"/>
    <w:rsid w:val="60002026"/>
    <w:rsid w:val="600A68F3"/>
    <w:rsid w:val="600C6C27"/>
    <w:rsid w:val="60141C3C"/>
    <w:rsid w:val="601B395B"/>
    <w:rsid w:val="601D2F02"/>
    <w:rsid w:val="601F594B"/>
    <w:rsid w:val="602738A6"/>
    <w:rsid w:val="602C7A38"/>
    <w:rsid w:val="602F5DB6"/>
    <w:rsid w:val="60313E2E"/>
    <w:rsid w:val="60350B76"/>
    <w:rsid w:val="603A3035"/>
    <w:rsid w:val="603A5DB2"/>
    <w:rsid w:val="603B60D9"/>
    <w:rsid w:val="603D67F0"/>
    <w:rsid w:val="605706EA"/>
    <w:rsid w:val="605C06A5"/>
    <w:rsid w:val="6063674F"/>
    <w:rsid w:val="60663109"/>
    <w:rsid w:val="60766609"/>
    <w:rsid w:val="6077213A"/>
    <w:rsid w:val="60783C7B"/>
    <w:rsid w:val="60921840"/>
    <w:rsid w:val="60AC1F87"/>
    <w:rsid w:val="60B46B15"/>
    <w:rsid w:val="60BE5EA9"/>
    <w:rsid w:val="60C76F73"/>
    <w:rsid w:val="60C924B9"/>
    <w:rsid w:val="60CD0CCA"/>
    <w:rsid w:val="60D00471"/>
    <w:rsid w:val="60D0455B"/>
    <w:rsid w:val="60D32795"/>
    <w:rsid w:val="60D806E3"/>
    <w:rsid w:val="60DC14CC"/>
    <w:rsid w:val="60E65742"/>
    <w:rsid w:val="60F2074A"/>
    <w:rsid w:val="60F276A8"/>
    <w:rsid w:val="610F37DD"/>
    <w:rsid w:val="612400B1"/>
    <w:rsid w:val="612537AE"/>
    <w:rsid w:val="61275924"/>
    <w:rsid w:val="61297814"/>
    <w:rsid w:val="6131152F"/>
    <w:rsid w:val="61314A3A"/>
    <w:rsid w:val="6133736A"/>
    <w:rsid w:val="613D020A"/>
    <w:rsid w:val="6141098D"/>
    <w:rsid w:val="614501E7"/>
    <w:rsid w:val="6145188D"/>
    <w:rsid w:val="615138FD"/>
    <w:rsid w:val="61531DB2"/>
    <w:rsid w:val="6153372E"/>
    <w:rsid w:val="615B0088"/>
    <w:rsid w:val="6160719B"/>
    <w:rsid w:val="616B445D"/>
    <w:rsid w:val="6171543F"/>
    <w:rsid w:val="61727C85"/>
    <w:rsid w:val="617A7BF1"/>
    <w:rsid w:val="6182336D"/>
    <w:rsid w:val="61875AB2"/>
    <w:rsid w:val="619448FF"/>
    <w:rsid w:val="6199505C"/>
    <w:rsid w:val="619D2DAE"/>
    <w:rsid w:val="61A575A0"/>
    <w:rsid w:val="61AF3C45"/>
    <w:rsid w:val="61B02AA7"/>
    <w:rsid w:val="61C20BC8"/>
    <w:rsid w:val="61C806A8"/>
    <w:rsid w:val="61DF2556"/>
    <w:rsid w:val="61E86BF5"/>
    <w:rsid w:val="61FE06C1"/>
    <w:rsid w:val="620B6566"/>
    <w:rsid w:val="6214676A"/>
    <w:rsid w:val="62162C8E"/>
    <w:rsid w:val="621C53B2"/>
    <w:rsid w:val="621E18B8"/>
    <w:rsid w:val="622021EE"/>
    <w:rsid w:val="622E58C5"/>
    <w:rsid w:val="62477D14"/>
    <w:rsid w:val="624D66E9"/>
    <w:rsid w:val="62585428"/>
    <w:rsid w:val="625D79A3"/>
    <w:rsid w:val="625E2366"/>
    <w:rsid w:val="625F06CB"/>
    <w:rsid w:val="626A0E6E"/>
    <w:rsid w:val="626A446B"/>
    <w:rsid w:val="626B0F0E"/>
    <w:rsid w:val="626B5A5E"/>
    <w:rsid w:val="626C5EDA"/>
    <w:rsid w:val="62720A8E"/>
    <w:rsid w:val="627403C2"/>
    <w:rsid w:val="62752E1F"/>
    <w:rsid w:val="62757EC3"/>
    <w:rsid w:val="628140A6"/>
    <w:rsid w:val="628D5290"/>
    <w:rsid w:val="628E21D2"/>
    <w:rsid w:val="628E328B"/>
    <w:rsid w:val="629D77DB"/>
    <w:rsid w:val="62A56970"/>
    <w:rsid w:val="62AB6F11"/>
    <w:rsid w:val="62B32CEF"/>
    <w:rsid w:val="62BD6C68"/>
    <w:rsid w:val="62BE386F"/>
    <w:rsid w:val="62BE511E"/>
    <w:rsid w:val="62C5067E"/>
    <w:rsid w:val="62CA0DF4"/>
    <w:rsid w:val="62CD0B85"/>
    <w:rsid w:val="62D43528"/>
    <w:rsid w:val="62DF529A"/>
    <w:rsid w:val="62E24C15"/>
    <w:rsid w:val="62E26FCA"/>
    <w:rsid w:val="62E475FE"/>
    <w:rsid w:val="62E5699F"/>
    <w:rsid w:val="62F3165E"/>
    <w:rsid w:val="62F95389"/>
    <w:rsid w:val="6307100C"/>
    <w:rsid w:val="63084189"/>
    <w:rsid w:val="631810EA"/>
    <w:rsid w:val="631D1D39"/>
    <w:rsid w:val="631E222D"/>
    <w:rsid w:val="63313EBB"/>
    <w:rsid w:val="6336067D"/>
    <w:rsid w:val="63437EDA"/>
    <w:rsid w:val="636A01C5"/>
    <w:rsid w:val="636A2211"/>
    <w:rsid w:val="636B405F"/>
    <w:rsid w:val="636E5C34"/>
    <w:rsid w:val="637C001A"/>
    <w:rsid w:val="637E0327"/>
    <w:rsid w:val="637F6A9D"/>
    <w:rsid w:val="6383046D"/>
    <w:rsid w:val="6384072A"/>
    <w:rsid w:val="6388150C"/>
    <w:rsid w:val="6390189E"/>
    <w:rsid w:val="63923DA0"/>
    <w:rsid w:val="639B0953"/>
    <w:rsid w:val="639B3553"/>
    <w:rsid w:val="639D0208"/>
    <w:rsid w:val="63A374B6"/>
    <w:rsid w:val="63AD1985"/>
    <w:rsid w:val="63AF1918"/>
    <w:rsid w:val="63B06343"/>
    <w:rsid w:val="63BD1CE7"/>
    <w:rsid w:val="63BE0FD1"/>
    <w:rsid w:val="63BE5D25"/>
    <w:rsid w:val="63C70F18"/>
    <w:rsid w:val="63CE5261"/>
    <w:rsid w:val="63D079C3"/>
    <w:rsid w:val="63D41DAF"/>
    <w:rsid w:val="63D542C3"/>
    <w:rsid w:val="63D74E9F"/>
    <w:rsid w:val="63DE4354"/>
    <w:rsid w:val="63E327BB"/>
    <w:rsid w:val="63E741D8"/>
    <w:rsid w:val="63EC4D1A"/>
    <w:rsid w:val="63F01401"/>
    <w:rsid w:val="63F32484"/>
    <w:rsid w:val="63F459FC"/>
    <w:rsid w:val="63F501CD"/>
    <w:rsid w:val="63F725C7"/>
    <w:rsid w:val="63FC1917"/>
    <w:rsid w:val="64020F09"/>
    <w:rsid w:val="64066B96"/>
    <w:rsid w:val="64071787"/>
    <w:rsid w:val="640A4139"/>
    <w:rsid w:val="640A5372"/>
    <w:rsid w:val="640D382E"/>
    <w:rsid w:val="640D4527"/>
    <w:rsid w:val="64110B68"/>
    <w:rsid w:val="641150BB"/>
    <w:rsid w:val="64180119"/>
    <w:rsid w:val="641C50A9"/>
    <w:rsid w:val="64267AFF"/>
    <w:rsid w:val="642A67B5"/>
    <w:rsid w:val="642D2CFD"/>
    <w:rsid w:val="642D2D5A"/>
    <w:rsid w:val="642E7CA6"/>
    <w:rsid w:val="642F0F64"/>
    <w:rsid w:val="643914E5"/>
    <w:rsid w:val="64393986"/>
    <w:rsid w:val="6449455C"/>
    <w:rsid w:val="644C3681"/>
    <w:rsid w:val="644E2B3E"/>
    <w:rsid w:val="6450665C"/>
    <w:rsid w:val="64526164"/>
    <w:rsid w:val="645713F7"/>
    <w:rsid w:val="645A1296"/>
    <w:rsid w:val="645A28E2"/>
    <w:rsid w:val="645E59AD"/>
    <w:rsid w:val="64627008"/>
    <w:rsid w:val="64671409"/>
    <w:rsid w:val="646A51B1"/>
    <w:rsid w:val="646D53B5"/>
    <w:rsid w:val="6470594C"/>
    <w:rsid w:val="6471761D"/>
    <w:rsid w:val="647634F3"/>
    <w:rsid w:val="647B2066"/>
    <w:rsid w:val="647F6E7E"/>
    <w:rsid w:val="64822DE8"/>
    <w:rsid w:val="64833BDE"/>
    <w:rsid w:val="649440D6"/>
    <w:rsid w:val="64956C03"/>
    <w:rsid w:val="64A6128D"/>
    <w:rsid w:val="64A64BF0"/>
    <w:rsid w:val="64BA58E6"/>
    <w:rsid w:val="64BC4D6F"/>
    <w:rsid w:val="64D420D4"/>
    <w:rsid w:val="64E2162B"/>
    <w:rsid w:val="64E30C60"/>
    <w:rsid w:val="64E81568"/>
    <w:rsid w:val="64FC5936"/>
    <w:rsid w:val="64FD5601"/>
    <w:rsid w:val="65020CB1"/>
    <w:rsid w:val="650440FD"/>
    <w:rsid w:val="6505368F"/>
    <w:rsid w:val="650613CD"/>
    <w:rsid w:val="650B7739"/>
    <w:rsid w:val="650E6BF3"/>
    <w:rsid w:val="6514292A"/>
    <w:rsid w:val="6518208F"/>
    <w:rsid w:val="65196556"/>
    <w:rsid w:val="6521177C"/>
    <w:rsid w:val="65347C68"/>
    <w:rsid w:val="65363CC8"/>
    <w:rsid w:val="653A7758"/>
    <w:rsid w:val="65412072"/>
    <w:rsid w:val="65454B28"/>
    <w:rsid w:val="654C56E3"/>
    <w:rsid w:val="65584A8B"/>
    <w:rsid w:val="65610CE1"/>
    <w:rsid w:val="65612598"/>
    <w:rsid w:val="656A4C15"/>
    <w:rsid w:val="656B4BFD"/>
    <w:rsid w:val="657069CD"/>
    <w:rsid w:val="65712B4D"/>
    <w:rsid w:val="65770373"/>
    <w:rsid w:val="657B28FB"/>
    <w:rsid w:val="657F727A"/>
    <w:rsid w:val="65850BB9"/>
    <w:rsid w:val="65893F89"/>
    <w:rsid w:val="658A6E2F"/>
    <w:rsid w:val="658E751E"/>
    <w:rsid w:val="659324AD"/>
    <w:rsid w:val="65933814"/>
    <w:rsid w:val="659D1BB0"/>
    <w:rsid w:val="65A021E5"/>
    <w:rsid w:val="65A261A1"/>
    <w:rsid w:val="65A92399"/>
    <w:rsid w:val="65AC519A"/>
    <w:rsid w:val="65AF2C36"/>
    <w:rsid w:val="65B36605"/>
    <w:rsid w:val="65BB39D3"/>
    <w:rsid w:val="65C5770A"/>
    <w:rsid w:val="65CC2134"/>
    <w:rsid w:val="65D81157"/>
    <w:rsid w:val="65D83FD6"/>
    <w:rsid w:val="65E376A4"/>
    <w:rsid w:val="65E4532A"/>
    <w:rsid w:val="65E62049"/>
    <w:rsid w:val="65E66712"/>
    <w:rsid w:val="65E766E6"/>
    <w:rsid w:val="65EB5CF4"/>
    <w:rsid w:val="65F51B70"/>
    <w:rsid w:val="65F632D7"/>
    <w:rsid w:val="65FB140B"/>
    <w:rsid w:val="660950AB"/>
    <w:rsid w:val="660C6FF1"/>
    <w:rsid w:val="6616214E"/>
    <w:rsid w:val="66240BEA"/>
    <w:rsid w:val="6628551F"/>
    <w:rsid w:val="662A258E"/>
    <w:rsid w:val="663551B8"/>
    <w:rsid w:val="66371620"/>
    <w:rsid w:val="663955D7"/>
    <w:rsid w:val="663D08BC"/>
    <w:rsid w:val="66440A25"/>
    <w:rsid w:val="665151A3"/>
    <w:rsid w:val="66523FEA"/>
    <w:rsid w:val="665937E3"/>
    <w:rsid w:val="665B0C2D"/>
    <w:rsid w:val="665C05B1"/>
    <w:rsid w:val="66780977"/>
    <w:rsid w:val="667C1331"/>
    <w:rsid w:val="667C6FD1"/>
    <w:rsid w:val="667D6ED1"/>
    <w:rsid w:val="6682725F"/>
    <w:rsid w:val="668745E1"/>
    <w:rsid w:val="66882961"/>
    <w:rsid w:val="669D5D31"/>
    <w:rsid w:val="66A655E1"/>
    <w:rsid w:val="66A80DB6"/>
    <w:rsid w:val="66AC74F5"/>
    <w:rsid w:val="66AF4FF3"/>
    <w:rsid w:val="66B036AA"/>
    <w:rsid w:val="66B17786"/>
    <w:rsid w:val="66B4608C"/>
    <w:rsid w:val="66B825DB"/>
    <w:rsid w:val="66C57337"/>
    <w:rsid w:val="66D215FD"/>
    <w:rsid w:val="66D748E8"/>
    <w:rsid w:val="66DE22FE"/>
    <w:rsid w:val="66E06C7B"/>
    <w:rsid w:val="66F655E9"/>
    <w:rsid w:val="66F824FD"/>
    <w:rsid w:val="66F84618"/>
    <w:rsid w:val="670D22F0"/>
    <w:rsid w:val="67112D82"/>
    <w:rsid w:val="67114430"/>
    <w:rsid w:val="67192171"/>
    <w:rsid w:val="671E6FB3"/>
    <w:rsid w:val="672002B4"/>
    <w:rsid w:val="67250FD3"/>
    <w:rsid w:val="67266482"/>
    <w:rsid w:val="672B5062"/>
    <w:rsid w:val="672C2DB0"/>
    <w:rsid w:val="672D29FD"/>
    <w:rsid w:val="672E2721"/>
    <w:rsid w:val="673342DD"/>
    <w:rsid w:val="67335C77"/>
    <w:rsid w:val="673B457D"/>
    <w:rsid w:val="674054F4"/>
    <w:rsid w:val="674244CD"/>
    <w:rsid w:val="674D7C12"/>
    <w:rsid w:val="67576C8D"/>
    <w:rsid w:val="67682457"/>
    <w:rsid w:val="676A644B"/>
    <w:rsid w:val="67767C08"/>
    <w:rsid w:val="677A0A95"/>
    <w:rsid w:val="678246CD"/>
    <w:rsid w:val="67882F0A"/>
    <w:rsid w:val="67890635"/>
    <w:rsid w:val="678B59B5"/>
    <w:rsid w:val="67913AF7"/>
    <w:rsid w:val="67974618"/>
    <w:rsid w:val="679C7620"/>
    <w:rsid w:val="679E76E8"/>
    <w:rsid w:val="67AB3920"/>
    <w:rsid w:val="67C03C3D"/>
    <w:rsid w:val="67DB25C9"/>
    <w:rsid w:val="67E70D08"/>
    <w:rsid w:val="67EB4052"/>
    <w:rsid w:val="67EB7D07"/>
    <w:rsid w:val="67EE1BB0"/>
    <w:rsid w:val="67FA0C15"/>
    <w:rsid w:val="67FD254C"/>
    <w:rsid w:val="6801695B"/>
    <w:rsid w:val="680B393B"/>
    <w:rsid w:val="681240A1"/>
    <w:rsid w:val="681B4780"/>
    <w:rsid w:val="6821479D"/>
    <w:rsid w:val="68265222"/>
    <w:rsid w:val="68287D8D"/>
    <w:rsid w:val="682A5E67"/>
    <w:rsid w:val="682C5482"/>
    <w:rsid w:val="683329B5"/>
    <w:rsid w:val="68367249"/>
    <w:rsid w:val="68374713"/>
    <w:rsid w:val="68393F5D"/>
    <w:rsid w:val="68434693"/>
    <w:rsid w:val="684B4C33"/>
    <w:rsid w:val="684F7671"/>
    <w:rsid w:val="68514082"/>
    <w:rsid w:val="685B3DBC"/>
    <w:rsid w:val="68620D1E"/>
    <w:rsid w:val="686D79EE"/>
    <w:rsid w:val="687E6CB1"/>
    <w:rsid w:val="68815756"/>
    <w:rsid w:val="688E6B42"/>
    <w:rsid w:val="689046D8"/>
    <w:rsid w:val="68986535"/>
    <w:rsid w:val="689C19A7"/>
    <w:rsid w:val="689C1D3D"/>
    <w:rsid w:val="68A04824"/>
    <w:rsid w:val="68A16D1B"/>
    <w:rsid w:val="68A27318"/>
    <w:rsid w:val="68AB3519"/>
    <w:rsid w:val="68AD7905"/>
    <w:rsid w:val="68B65FCC"/>
    <w:rsid w:val="68B83FCD"/>
    <w:rsid w:val="68B965A5"/>
    <w:rsid w:val="68BC5D09"/>
    <w:rsid w:val="68C40153"/>
    <w:rsid w:val="68C512EC"/>
    <w:rsid w:val="68C61FAA"/>
    <w:rsid w:val="68CD3FED"/>
    <w:rsid w:val="68D47271"/>
    <w:rsid w:val="68D9663D"/>
    <w:rsid w:val="68DB58B3"/>
    <w:rsid w:val="68E11081"/>
    <w:rsid w:val="68E2237F"/>
    <w:rsid w:val="68F30215"/>
    <w:rsid w:val="68F56E5F"/>
    <w:rsid w:val="68FA7858"/>
    <w:rsid w:val="69017ACE"/>
    <w:rsid w:val="69070B81"/>
    <w:rsid w:val="690A753C"/>
    <w:rsid w:val="690D60D1"/>
    <w:rsid w:val="69186D0C"/>
    <w:rsid w:val="692473D7"/>
    <w:rsid w:val="69281F57"/>
    <w:rsid w:val="693E5941"/>
    <w:rsid w:val="6945584F"/>
    <w:rsid w:val="695A35E2"/>
    <w:rsid w:val="695D0DF6"/>
    <w:rsid w:val="69624E74"/>
    <w:rsid w:val="69631D62"/>
    <w:rsid w:val="69637FF4"/>
    <w:rsid w:val="69650C1F"/>
    <w:rsid w:val="69660029"/>
    <w:rsid w:val="69673481"/>
    <w:rsid w:val="69683388"/>
    <w:rsid w:val="696F4EE4"/>
    <w:rsid w:val="69744451"/>
    <w:rsid w:val="697D497C"/>
    <w:rsid w:val="69812368"/>
    <w:rsid w:val="69893D0F"/>
    <w:rsid w:val="698C1980"/>
    <w:rsid w:val="698E09D3"/>
    <w:rsid w:val="69972BD8"/>
    <w:rsid w:val="699A1E13"/>
    <w:rsid w:val="699A3830"/>
    <w:rsid w:val="699D17AA"/>
    <w:rsid w:val="69A21547"/>
    <w:rsid w:val="69B51C7C"/>
    <w:rsid w:val="69B708E1"/>
    <w:rsid w:val="69B82747"/>
    <w:rsid w:val="69C35137"/>
    <w:rsid w:val="69C94BD6"/>
    <w:rsid w:val="69CB1DAF"/>
    <w:rsid w:val="69CC7718"/>
    <w:rsid w:val="69CF4996"/>
    <w:rsid w:val="69CF6FFA"/>
    <w:rsid w:val="69D129B7"/>
    <w:rsid w:val="69D271BF"/>
    <w:rsid w:val="69E678C6"/>
    <w:rsid w:val="69E806A7"/>
    <w:rsid w:val="69E92D8D"/>
    <w:rsid w:val="69F9063E"/>
    <w:rsid w:val="6A087DDB"/>
    <w:rsid w:val="6A0D66DB"/>
    <w:rsid w:val="6A1517DB"/>
    <w:rsid w:val="6A166397"/>
    <w:rsid w:val="6A1A7606"/>
    <w:rsid w:val="6A1F5215"/>
    <w:rsid w:val="6A2229ED"/>
    <w:rsid w:val="6A265213"/>
    <w:rsid w:val="6A33695F"/>
    <w:rsid w:val="6A3A15CA"/>
    <w:rsid w:val="6A3B11E5"/>
    <w:rsid w:val="6A3D2D19"/>
    <w:rsid w:val="6A464B1B"/>
    <w:rsid w:val="6A5179CE"/>
    <w:rsid w:val="6A590F21"/>
    <w:rsid w:val="6A60097B"/>
    <w:rsid w:val="6A645B9C"/>
    <w:rsid w:val="6A695AA5"/>
    <w:rsid w:val="6A6F67A2"/>
    <w:rsid w:val="6A763C2C"/>
    <w:rsid w:val="6A843A8E"/>
    <w:rsid w:val="6A912590"/>
    <w:rsid w:val="6A917224"/>
    <w:rsid w:val="6A9668E4"/>
    <w:rsid w:val="6A9C62FC"/>
    <w:rsid w:val="6AA866BA"/>
    <w:rsid w:val="6AA946D8"/>
    <w:rsid w:val="6AB774CE"/>
    <w:rsid w:val="6ABD3EE1"/>
    <w:rsid w:val="6AC31E44"/>
    <w:rsid w:val="6ACA7856"/>
    <w:rsid w:val="6ACB471C"/>
    <w:rsid w:val="6ACC00F1"/>
    <w:rsid w:val="6AD21F1F"/>
    <w:rsid w:val="6AD301C7"/>
    <w:rsid w:val="6ADC6FAE"/>
    <w:rsid w:val="6ADD40C5"/>
    <w:rsid w:val="6ADF4762"/>
    <w:rsid w:val="6AEF061E"/>
    <w:rsid w:val="6AF25C11"/>
    <w:rsid w:val="6AF47B90"/>
    <w:rsid w:val="6AF70E11"/>
    <w:rsid w:val="6AFC0248"/>
    <w:rsid w:val="6B067226"/>
    <w:rsid w:val="6B0A2676"/>
    <w:rsid w:val="6B0A317B"/>
    <w:rsid w:val="6B115076"/>
    <w:rsid w:val="6B15491F"/>
    <w:rsid w:val="6B1726BA"/>
    <w:rsid w:val="6B2608E7"/>
    <w:rsid w:val="6B2F07AC"/>
    <w:rsid w:val="6B3279DD"/>
    <w:rsid w:val="6B5A3C3F"/>
    <w:rsid w:val="6B5A5DBC"/>
    <w:rsid w:val="6B5B6A14"/>
    <w:rsid w:val="6B5F76FC"/>
    <w:rsid w:val="6B6D5173"/>
    <w:rsid w:val="6B7361B2"/>
    <w:rsid w:val="6B761C87"/>
    <w:rsid w:val="6B785B87"/>
    <w:rsid w:val="6B7C0300"/>
    <w:rsid w:val="6B840A32"/>
    <w:rsid w:val="6B8C088A"/>
    <w:rsid w:val="6B8E0A4D"/>
    <w:rsid w:val="6B8F2009"/>
    <w:rsid w:val="6B901DCF"/>
    <w:rsid w:val="6B936FB3"/>
    <w:rsid w:val="6B9375DA"/>
    <w:rsid w:val="6B9A1389"/>
    <w:rsid w:val="6BA12235"/>
    <w:rsid w:val="6BA32A9A"/>
    <w:rsid w:val="6BA76870"/>
    <w:rsid w:val="6BB31B20"/>
    <w:rsid w:val="6BBC1840"/>
    <w:rsid w:val="6BC137A8"/>
    <w:rsid w:val="6BC46067"/>
    <w:rsid w:val="6BC606B7"/>
    <w:rsid w:val="6BC77446"/>
    <w:rsid w:val="6BC97589"/>
    <w:rsid w:val="6BD42699"/>
    <w:rsid w:val="6BD53BA1"/>
    <w:rsid w:val="6BD71D2B"/>
    <w:rsid w:val="6BDE7973"/>
    <w:rsid w:val="6BE65745"/>
    <w:rsid w:val="6BE7549E"/>
    <w:rsid w:val="6BE912C0"/>
    <w:rsid w:val="6BEF1695"/>
    <w:rsid w:val="6BF53CE3"/>
    <w:rsid w:val="6BFE092C"/>
    <w:rsid w:val="6BFF4547"/>
    <w:rsid w:val="6C1005E4"/>
    <w:rsid w:val="6C174D63"/>
    <w:rsid w:val="6C1D4E84"/>
    <w:rsid w:val="6C2619BA"/>
    <w:rsid w:val="6C2A7443"/>
    <w:rsid w:val="6C3001FD"/>
    <w:rsid w:val="6C344CB5"/>
    <w:rsid w:val="6C365A73"/>
    <w:rsid w:val="6C4A6018"/>
    <w:rsid w:val="6C5C1842"/>
    <w:rsid w:val="6C637A3B"/>
    <w:rsid w:val="6C6667F4"/>
    <w:rsid w:val="6C6831F3"/>
    <w:rsid w:val="6C6D2EF6"/>
    <w:rsid w:val="6C7505AF"/>
    <w:rsid w:val="6C787E50"/>
    <w:rsid w:val="6C79395B"/>
    <w:rsid w:val="6C7B102A"/>
    <w:rsid w:val="6C7C6C3F"/>
    <w:rsid w:val="6C7C787B"/>
    <w:rsid w:val="6C7D2FC6"/>
    <w:rsid w:val="6C8B5838"/>
    <w:rsid w:val="6C8C451C"/>
    <w:rsid w:val="6C8D532E"/>
    <w:rsid w:val="6C91192B"/>
    <w:rsid w:val="6C9E700E"/>
    <w:rsid w:val="6CA155DB"/>
    <w:rsid w:val="6CAB458D"/>
    <w:rsid w:val="6CB447AB"/>
    <w:rsid w:val="6CC06563"/>
    <w:rsid w:val="6CC34BD4"/>
    <w:rsid w:val="6CC43B00"/>
    <w:rsid w:val="6CCE108A"/>
    <w:rsid w:val="6CD55849"/>
    <w:rsid w:val="6CDF1D13"/>
    <w:rsid w:val="6CE2641C"/>
    <w:rsid w:val="6CED2D31"/>
    <w:rsid w:val="6CEE2321"/>
    <w:rsid w:val="6CEF7C48"/>
    <w:rsid w:val="6CF02E58"/>
    <w:rsid w:val="6CFB34EE"/>
    <w:rsid w:val="6CFD4F45"/>
    <w:rsid w:val="6CFF20BC"/>
    <w:rsid w:val="6D000E28"/>
    <w:rsid w:val="6D0C719F"/>
    <w:rsid w:val="6D0D204B"/>
    <w:rsid w:val="6D141A56"/>
    <w:rsid w:val="6D241CCF"/>
    <w:rsid w:val="6D2613F7"/>
    <w:rsid w:val="6D2A6263"/>
    <w:rsid w:val="6D2D7E80"/>
    <w:rsid w:val="6D3069AA"/>
    <w:rsid w:val="6D346794"/>
    <w:rsid w:val="6D35161F"/>
    <w:rsid w:val="6D3A4893"/>
    <w:rsid w:val="6D3C2948"/>
    <w:rsid w:val="6D3E131B"/>
    <w:rsid w:val="6D427883"/>
    <w:rsid w:val="6D4905F8"/>
    <w:rsid w:val="6D5118E8"/>
    <w:rsid w:val="6D5E3CE3"/>
    <w:rsid w:val="6D671D25"/>
    <w:rsid w:val="6D6856E5"/>
    <w:rsid w:val="6D6A3501"/>
    <w:rsid w:val="6D6B17E5"/>
    <w:rsid w:val="6D6E26B0"/>
    <w:rsid w:val="6D783BF8"/>
    <w:rsid w:val="6D7906D5"/>
    <w:rsid w:val="6D7940B0"/>
    <w:rsid w:val="6D7F5EC2"/>
    <w:rsid w:val="6D862DF8"/>
    <w:rsid w:val="6D867443"/>
    <w:rsid w:val="6D876CD3"/>
    <w:rsid w:val="6D8B4B30"/>
    <w:rsid w:val="6D904F42"/>
    <w:rsid w:val="6D9715BD"/>
    <w:rsid w:val="6D9E3028"/>
    <w:rsid w:val="6D9F6798"/>
    <w:rsid w:val="6DA4731F"/>
    <w:rsid w:val="6DAE0C3A"/>
    <w:rsid w:val="6DB13D2D"/>
    <w:rsid w:val="6DB3080C"/>
    <w:rsid w:val="6DB43E4B"/>
    <w:rsid w:val="6DB469FD"/>
    <w:rsid w:val="6DB66FAE"/>
    <w:rsid w:val="6DC85DCA"/>
    <w:rsid w:val="6DC97FA9"/>
    <w:rsid w:val="6DD26A28"/>
    <w:rsid w:val="6DDD7235"/>
    <w:rsid w:val="6DE37B7C"/>
    <w:rsid w:val="6DF53564"/>
    <w:rsid w:val="6DFA6EB2"/>
    <w:rsid w:val="6DFE792D"/>
    <w:rsid w:val="6E001619"/>
    <w:rsid w:val="6E046AA3"/>
    <w:rsid w:val="6E064B47"/>
    <w:rsid w:val="6E0A7DDD"/>
    <w:rsid w:val="6E1C37FD"/>
    <w:rsid w:val="6E204D42"/>
    <w:rsid w:val="6E212615"/>
    <w:rsid w:val="6E2376F9"/>
    <w:rsid w:val="6E2445BF"/>
    <w:rsid w:val="6E2B6E8E"/>
    <w:rsid w:val="6E326006"/>
    <w:rsid w:val="6E3A130C"/>
    <w:rsid w:val="6E3E2AAF"/>
    <w:rsid w:val="6E3F1EC0"/>
    <w:rsid w:val="6E4876F0"/>
    <w:rsid w:val="6E497C4D"/>
    <w:rsid w:val="6E4B0BCB"/>
    <w:rsid w:val="6E5543E8"/>
    <w:rsid w:val="6E5F7C58"/>
    <w:rsid w:val="6E6F53F4"/>
    <w:rsid w:val="6E702D79"/>
    <w:rsid w:val="6E704089"/>
    <w:rsid w:val="6E7B7BAA"/>
    <w:rsid w:val="6E827313"/>
    <w:rsid w:val="6E853685"/>
    <w:rsid w:val="6E863DEC"/>
    <w:rsid w:val="6E8C044C"/>
    <w:rsid w:val="6E8D5AEE"/>
    <w:rsid w:val="6E9A4712"/>
    <w:rsid w:val="6EAC5039"/>
    <w:rsid w:val="6EBA62F4"/>
    <w:rsid w:val="6EC70AF1"/>
    <w:rsid w:val="6EC93767"/>
    <w:rsid w:val="6ECF657F"/>
    <w:rsid w:val="6ED73F2E"/>
    <w:rsid w:val="6EE07ED4"/>
    <w:rsid w:val="6EE34E5E"/>
    <w:rsid w:val="6EE639F5"/>
    <w:rsid w:val="6EE710F1"/>
    <w:rsid w:val="6EE924FA"/>
    <w:rsid w:val="6F0C5AD3"/>
    <w:rsid w:val="6F255F77"/>
    <w:rsid w:val="6F257780"/>
    <w:rsid w:val="6F26731D"/>
    <w:rsid w:val="6F2B6E34"/>
    <w:rsid w:val="6F2F3E9A"/>
    <w:rsid w:val="6F370810"/>
    <w:rsid w:val="6F455118"/>
    <w:rsid w:val="6F4B5873"/>
    <w:rsid w:val="6F4C2A4B"/>
    <w:rsid w:val="6F5F15A1"/>
    <w:rsid w:val="6F6E71CD"/>
    <w:rsid w:val="6F6F1692"/>
    <w:rsid w:val="6F6F366E"/>
    <w:rsid w:val="6F727626"/>
    <w:rsid w:val="6F794AF4"/>
    <w:rsid w:val="6F7B4E3C"/>
    <w:rsid w:val="6F803C30"/>
    <w:rsid w:val="6F884B47"/>
    <w:rsid w:val="6F9208C0"/>
    <w:rsid w:val="6F9D5113"/>
    <w:rsid w:val="6FA2172F"/>
    <w:rsid w:val="6FA2371B"/>
    <w:rsid w:val="6FAD7B1E"/>
    <w:rsid w:val="6FAE0AA0"/>
    <w:rsid w:val="6FCD3EC9"/>
    <w:rsid w:val="6FE076D7"/>
    <w:rsid w:val="6FE45E8D"/>
    <w:rsid w:val="6FEA320D"/>
    <w:rsid w:val="6FF72D2F"/>
    <w:rsid w:val="6FF90134"/>
    <w:rsid w:val="6FFC3729"/>
    <w:rsid w:val="6FFE5087"/>
    <w:rsid w:val="7007176A"/>
    <w:rsid w:val="700B4468"/>
    <w:rsid w:val="7011088A"/>
    <w:rsid w:val="70124046"/>
    <w:rsid w:val="70124E0B"/>
    <w:rsid w:val="7017077B"/>
    <w:rsid w:val="70193E0B"/>
    <w:rsid w:val="701A7105"/>
    <w:rsid w:val="701C6D15"/>
    <w:rsid w:val="701D3556"/>
    <w:rsid w:val="701F43FF"/>
    <w:rsid w:val="70211A1B"/>
    <w:rsid w:val="70274F04"/>
    <w:rsid w:val="70331598"/>
    <w:rsid w:val="703A627D"/>
    <w:rsid w:val="703D01FC"/>
    <w:rsid w:val="7041576B"/>
    <w:rsid w:val="704548A7"/>
    <w:rsid w:val="704E1926"/>
    <w:rsid w:val="705A4DC4"/>
    <w:rsid w:val="705A7AA6"/>
    <w:rsid w:val="705C18DF"/>
    <w:rsid w:val="706435CA"/>
    <w:rsid w:val="70647078"/>
    <w:rsid w:val="706E75F9"/>
    <w:rsid w:val="70726461"/>
    <w:rsid w:val="70754DBB"/>
    <w:rsid w:val="707A0996"/>
    <w:rsid w:val="707B641B"/>
    <w:rsid w:val="7082480E"/>
    <w:rsid w:val="7084764A"/>
    <w:rsid w:val="708715DE"/>
    <w:rsid w:val="708723E6"/>
    <w:rsid w:val="708A2370"/>
    <w:rsid w:val="709525B2"/>
    <w:rsid w:val="709C2F82"/>
    <w:rsid w:val="70A55E84"/>
    <w:rsid w:val="70AA465D"/>
    <w:rsid w:val="70AB186E"/>
    <w:rsid w:val="70BC7278"/>
    <w:rsid w:val="70C55CA7"/>
    <w:rsid w:val="70CB50D0"/>
    <w:rsid w:val="70CC3A8C"/>
    <w:rsid w:val="70DE0DAA"/>
    <w:rsid w:val="70E17D25"/>
    <w:rsid w:val="70E51696"/>
    <w:rsid w:val="70E72F82"/>
    <w:rsid w:val="70EB5227"/>
    <w:rsid w:val="70EB6437"/>
    <w:rsid w:val="70F0453C"/>
    <w:rsid w:val="70F6023B"/>
    <w:rsid w:val="710B7340"/>
    <w:rsid w:val="7110058F"/>
    <w:rsid w:val="711E619E"/>
    <w:rsid w:val="71273F7E"/>
    <w:rsid w:val="712853B0"/>
    <w:rsid w:val="712929AA"/>
    <w:rsid w:val="7129389F"/>
    <w:rsid w:val="712C0D25"/>
    <w:rsid w:val="713A2434"/>
    <w:rsid w:val="713C3EBC"/>
    <w:rsid w:val="713D352F"/>
    <w:rsid w:val="713D4FE8"/>
    <w:rsid w:val="71401014"/>
    <w:rsid w:val="714574AC"/>
    <w:rsid w:val="714F2B70"/>
    <w:rsid w:val="715475D5"/>
    <w:rsid w:val="71562224"/>
    <w:rsid w:val="7156303E"/>
    <w:rsid w:val="71582DBE"/>
    <w:rsid w:val="715D0558"/>
    <w:rsid w:val="716518C7"/>
    <w:rsid w:val="716727F7"/>
    <w:rsid w:val="71685F22"/>
    <w:rsid w:val="71691E02"/>
    <w:rsid w:val="716C3BD4"/>
    <w:rsid w:val="71700F30"/>
    <w:rsid w:val="7170513A"/>
    <w:rsid w:val="71780E07"/>
    <w:rsid w:val="71872CCA"/>
    <w:rsid w:val="718A1659"/>
    <w:rsid w:val="718F31C0"/>
    <w:rsid w:val="71951780"/>
    <w:rsid w:val="71955197"/>
    <w:rsid w:val="71966CF6"/>
    <w:rsid w:val="719E08B0"/>
    <w:rsid w:val="71AA0781"/>
    <w:rsid w:val="71B61B1C"/>
    <w:rsid w:val="71C12341"/>
    <w:rsid w:val="71C97CEB"/>
    <w:rsid w:val="71CD72E1"/>
    <w:rsid w:val="71D33FBA"/>
    <w:rsid w:val="71D61FC3"/>
    <w:rsid w:val="71D94B7F"/>
    <w:rsid w:val="71DA6848"/>
    <w:rsid w:val="71DC31C3"/>
    <w:rsid w:val="71E22F49"/>
    <w:rsid w:val="71EA5795"/>
    <w:rsid w:val="71EC10CF"/>
    <w:rsid w:val="71F22052"/>
    <w:rsid w:val="71F36FC4"/>
    <w:rsid w:val="71F40466"/>
    <w:rsid w:val="71F803DB"/>
    <w:rsid w:val="71FD52C7"/>
    <w:rsid w:val="71FF1C0D"/>
    <w:rsid w:val="72004364"/>
    <w:rsid w:val="720D2042"/>
    <w:rsid w:val="721106DE"/>
    <w:rsid w:val="72197A0E"/>
    <w:rsid w:val="721C5003"/>
    <w:rsid w:val="721F5D90"/>
    <w:rsid w:val="72242FFF"/>
    <w:rsid w:val="722E114C"/>
    <w:rsid w:val="723C0AAB"/>
    <w:rsid w:val="724522E4"/>
    <w:rsid w:val="724950AE"/>
    <w:rsid w:val="724F0EF1"/>
    <w:rsid w:val="72526494"/>
    <w:rsid w:val="72590109"/>
    <w:rsid w:val="725E587A"/>
    <w:rsid w:val="726961D7"/>
    <w:rsid w:val="726F1B71"/>
    <w:rsid w:val="727836E5"/>
    <w:rsid w:val="727D346F"/>
    <w:rsid w:val="727D41E5"/>
    <w:rsid w:val="72807A5F"/>
    <w:rsid w:val="7286096F"/>
    <w:rsid w:val="72915B0F"/>
    <w:rsid w:val="72987C3B"/>
    <w:rsid w:val="72997FBD"/>
    <w:rsid w:val="72A461E7"/>
    <w:rsid w:val="72A67B3E"/>
    <w:rsid w:val="72A86590"/>
    <w:rsid w:val="72AC4BFB"/>
    <w:rsid w:val="72AF4F1C"/>
    <w:rsid w:val="72B03DD4"/>
    <w:rsid w:val="72B37D58"/>
    <w:rsid w:val="72BA21EC"/>
    <w:rsid w:val="72BE210D"/>
    <w:rsid w:val="72C12700"/>
    <w:rsid w:val="72C3290F"/>
    <w:rsid w:val="72D2563D"/>
    <w:rsid w:val="72D96C84"/>
    <w:rsid w:val="72DD6466"/>
    <w:rsid w:val="72E23A16"/>
    <w:rsid w:val="72E26842"/>
    <w:rsid w:val="72E351D9"/>
    <w:rsid w:val="72EA1026"/>
    <w:rsid w:val="72F60C5D"/>
    <w:rsid w:val="72FF6EFE"/>
    <w:rsid w:val="73027750"/>
    <w:rsid w:val="73027DAD"/>
    <w:rsid w:val="730E16F5"/>
    <w:rsid w:val="73136D7C"/>
    <w:rsid w:val="73142D7C"/>
    <w:rsid w:val="731E4144"/>
    <w:rsid w:val="7322413B"/>
    <w:rsid w:val="73234271"/>
    <w:rsid w:val="732D363C"/>
    <w:rsid w:val="7335128C"/>
    <w:rsid w:val="7344665E"/>
    <w:rsid w:val="734654D7"/>
    <w:rsid w:val="734B343F"/>
    <w:rsid w:val="73515B54"/>
    <w:rsid w:val="73584A9D"/>
    <w:rsid w:val="735D005E"/>
    <w:rsid w:val="73741D90"/>
    <w:rsid w:val="738966BA"/>
    <w:rsid w:val="73907F00"/>
    <w:rsid w:val="73A27C94"/>
    <w:rsid w:val="73A941D7"/>
    <w:rsid w:val="73AB5242"/>
    <w:rsid w:val="73AD615F"/>
    <w:rsid w:val="73B12246"/>
    <w:rsid w:val="73BC00A5"/>
    <w:rsid w:val="73C270AA"/>
    <w:rsid w:val="73C42DC8"/>
    <w:rsid w:val="73C67BC0"/>
    <w:rsid w:val="73C703F9"/>
    <w:rsid w:val="73C805E2"/>
    <w:rsid w:val="73CC1F97"/>
    <w:rsid w:val="73D078A6"/>
    <w:rsid w:val="73DC3B42"/>
    <w:rsid w:val="73DF5A62"/>
    <w:rsid w:val="73E70279"/>
    <w:rsid w:val="73F32AC4"/>
    <w:rsid w:val="74110A58"/>
    <w:rsid w:val="741223F3"/>
    <w:rsid w:val="741C0EC7"/>
    <w:rsid w:val="741D33D9"/>
    <w:rsid w:val="741F0C8A"/>
    <w:rsid w:val="741F4133"/>
    <w:rsid w:val="74201E83"/>
    <w:rsid w:val="74223D3B"/>
    <w:rsid w:val="742D7EF0"/>
    <w:rsid w:val="742F71A6"/>
    <w:rsid w:val="74396650"/>
    <w:rsid w:val="743C4319"/>
    <w:rsid w:val="744A5EA4"/>
    <w:rsid w:val="745C22D4"/>
    <w:rsid w:val="745D0C05"/>
    <w:rsid w:val="746520EE"/>
    <w:rsid w:val="74716576"/>
    <w:rsid w:val="74723115"/>
    <w:rsid w:val="7478608F"/>
    <w:rsid w:val="74807406"/>
    <w:rsid w:val="74857F60"/>
    <w:rsid w:val="74865C70"/>
    <w:rsid w:val="74991692"/>
    <w:rsid w:val="749934E5"/>
    <w:rsid w:val="749D60E4"/>
    <w:rsid w:val="74B060F4"/>
    <w:rsid w:val="74BD7934"/>
    <w:rsid w:val="74C07088"/>
    <w:rsid w:val="74C91760"/>
    <w:rsid w:val="74CB2099"/>
    <w:rsid w:val="74CD009A"/>
    <w:rsid w:val="74D01CD1"/>
    <w:rsid w:val="74DD3268"/>
    <w:rsid w:val="74DE35DB"/>
    <w:rsid w:val="74EB460F"/>
    <w:rsid w:val="75062CD8"/>
    <w:rsid w:val="75077D81"/>
    <w:rsid w:val="75191B2F"/>
    <w:rsid w:val="75202965"/>
    <w:rsid w:val="7525212C"/>
    <w:rsid w:val="753379B0"/>
    <w:rsid w:val="75372CE8"/>
    <w:rsid w:val="753A5176"/>
    <w:rsid w:val="753B1C65"/>
    <w:rsid w:val="75484A46"/>
    <w:rsid w:val="75522400"/>
    <w:rsid w:val="755A45B1"/>
    <w:rsid w:val="755D6C2F"/>
    <w:rsid w:val="756103A4"/>
    <w:rsid w:val="756C612D"/>
    <w:rsid w:val="756D06E2"/>
    <w:rsid w:val="757D5B0D"/>
    <w:rsid w:val="757E59E5"/>
    <w:rsid w:val="7587038F"/>
    <w:rsid w:val="75936744"/>
    <w:rsid w:val="75941DEA"/>
    <w:rsid w:val="75974966"/>
    <w:rsid w:val="759D7D8B"/>
    <w:rsid w:val="75A4474D"/>
    <w:rsid w:val="75AE7DC1"/>
    <w:rsid w:val="75B52F82"/>
    <w:rsid w:val="75B82788"/>
    <w:rsid w:val="75B9743A"/>
    <w:rsid w:val="75BE79E3"/>
    <w:rsid w:val="75C12D2B"/>
    <w:rsid w:val="75C25751"/>
    <w:rsid w:val="75C67BAC"/>
    <w:rsid w:val="75D60AAE"/>
    <w:rsid w:val="75D7160B"/>
    <w:rsid w:val="75DA15F3"/>
    <w:rsid w:val="75DB19B2"/>
    <w:rsid w:val="75DB6F7E"/>
    <w:rsid w:val="75DD687C"/>
    <w:rsid w:val="75E00D3F"/>
    <w:rsid w:val="75E42118"/>
    <w:rsid w:val="75E824E7"/>
    <w:rsid w:val="75E83113"/>
    <w:rsid w:val="75EB77B7"/>
    <w:rsid w:val="75F426A1"/>
    <w:rsid w:val="760309EA"/>
    <w:rsid w:val="760747F6"/>
    <w:rsid w:val="760C410A"/>
    <w:rsid w:val="760D7483"/>
    <w:rsid w:val="760F05AA"/>
    <w:rsid w:val="76195465"/>
    <w:rsid w:val="761A35C0"/>
    <w:rsid w:val="761B7FB5"/>
    <w:rsid w:val="761F7050"/>
    <w:rsid w:val="7622097A"/>
    <w:rsid w:val="762A41B3"/>
    <w:rsid w:val="762B0082"/>
    <w:rsid w:val="76364B0E"/>
    <w:rsid w:val="763720A8"/>
    <w:rsid w:val="763820AD"/>
    <w:rsid w:val="763B67EB"/>
    <w:rsid w:val="763F46B4"/>
    <w:rsid w:val="76433EF2"/>
    <w:rsid w:val="76435935"/>
    <w:rsid w:val="76495050"/>
    <w:rsid w:val="764B6D17"/>
    <w:rsid w:val="7651309A"/>
    <w:rsid w:val="76523766"/>
    <w:rsid w:val="76532D0C"/>
    <w:rsid w:val="76575854"/>
    <w:rsid w:val="765A64B9"/>
    <w:rsid w:val="766028F3"/>
    <w:rsid w:val="76670D3C"/>
    <w:rsid w:val="766D7E8D"/>
    <w:rsid w:val="767411CC"/>
    <w:rsid w:val="7687303E"/>
    <w:rsid w:val="768E7D22"/>
    <w:rsid w:val="768F5369"/>
    <w:rsid w:val="76931EFE"/>
    <w:rsid w:val="7696022E"/>
    <w:rsid w:val="7699559D"/>
    <w:rsid w:val="769F3400"/>
    <w:rsid w:val="76A97E80"/>
    <w:rsid w:val="76AB035E"/>
    <w:rsid w:val="76AB3359"/>
    <w:rsid w:val="76AD2725"/>
    <w:rsid w:val="76AF332D"/>
    <w:rsid w:val="76AF712C"/>
    <w:rsid w:val="76B6330F"/>
    <w:rsid w:val="76B84A6B"/>
    <w:rsid w:val="76C27FE1"/>
    <w:rsid w:val="76C46139"/>
    <w:rsid w:val="76CD6211"/>
    <w:rsid w:val="76D171BB"/>
    <w:rsid w:val="76E039E1"/>
    <w:rsid w:val="76E26FB6"/>
    <w:rsid w:val="76E34ABF"/>
    <w:rsid w:val="76F2395E"/>
    <w:rsid w:val="76F31266"/>
    <w:rsid w:val="76FC0D3E"/>
    <w:rsid w:val="77000FA8"/>
    <w:rsid w:val="77036484"/>
    <w:rsid w:val="77040D4E"/>
    <w:rsid w:val="77063A55"/>
    <w:rsid w:val="771615BC"/>
    <w:rsid w:val="77201F5A"/>
    <w:rsid w:val="772D539D"/>
    <w:rsid w:val="772E16C2"/>
    <w:rsid w:val="772F2AF3"/>
    <w:rsid w:val="773133C5"/>
    <w:rsid w:val="7738552A"/>
    <w:rsid w:val="773D2D5D"/>
    <w:rsid w:val="773F786B"/>
    <w:rsid w:val="77416220"/>
    <w:rsid w:val="77427342"/>
    <w:rsid w:val="77447B21"/>
    <w:rsid w:val="77460BDA"/>
    <w:rsid w:val="77485F97"/>
    <w:rsid w:val="774C08B5"/>
    <w:rsid w:val="775152CF"/>
    <w:rsid w:val="776C07B1"/>
    <w:rsid w:val="77700F4E"/>
    <w:rsid w:val="777B53F0"/>
    <w:rsid w:val="777E7888"/>
    <w:rsid w:val="77827F3C"/>
    <w:rsid w:val="77891759"/>
    <w:rsid w:val="778C5D71"/>
    <w:rsid w:val="779A2783"/>
    <w:rsid w:val="77A67B3A"/>
    <w:rsid w:val="77A946BE"/>
    <w:rsid w:val="77AE069A"/>
    <w:rsid w:val="77B55F2E"/>
    <w:rsid w:val="77C83D3D"/>
    <w:rsid w:val="77D362CB"/>
    <w:rsid w:val="77D8618B"/>
    <w:rsid w:val="77E91EF5"/>
    <w:rsid w:val="77EF7250"/>
    <w:rsid w:val="77FC6E7A"/>
    <w:rsid w:val="780159B4"/>
    <w:rsid w:val="780D1D66"/>
    <w:rsid w:val="781047B3"/>
    <w:rsid w:val="7816305B"/>
    <w:rsid w:val="781D69C8"/>
    <w:rsid w:val="781F21E5"/>
    <w:rsid w:val="7825161E"/>
    <w:rsid w:val="7831063F"/>
    <w:rsid w:val="78326048"/>
    <w:rsid w:val="78353807"/>
    <w:rsid w:val="784255A8"/>
    <w:rsid w:val="78426A11"/>
    <w:rsid w:val="784737CB"/>
    <w:rsid w:val="78487B79"/>
    <w:rsid w:val="78561255"/>
    <w:rsid w:val="785829AF"/>
    <w:rsid w:val="786A223C"/>
    <w:rsid w:val="787F28F7"/>
    <w:rsid w:val="78884A63"/>
    <w:rsid w:val="788E3893"/>
    <w:rsid w:val="789913C0"/>
    <w:rsid w:val="78A91515"/>
    <w:rsid w:val="78B1362F"/>
    <w:rsid w:val="78B24361"/>
    <w:rsid w:val="78C6433D"/>
    <w:rsid w:val="78CB2F33"/>
    <w:rsid w:val="78CF46F6"/>
    <w:rsid w:val="78D03882"/>
    <w:rsid w:val="78D458BE"/>
    <w:rsid w:val="78D85026"/>
    <w:rsid w:val="78DE3DC6"/>
    <w:rsid w:val="78DE650C"/>
    <w:rsid w:val="78E25B74"/>
    <w:rsid w:val="78EE0E4F"/>
    <w:rsid w:val="78EE60D2"/>
    <w:rsid w:val="78EE654B"/>
    <w:rsid w:val="78F46E96"/>
    <w:rsid w:val="78FB085C"/>
    <w:rsid w:val="78FC207D"/>
    <w:rsid w:val="78FE5543"/>
    <w:rsid w:val="78FE5FEE"/>
    <w:rsid w:val="7906658B"/>
    <w:rsid w:val="790B7F56"/>
    <w:rsid w:val="79197CDB"/>
    <w:rsid w:val="791C38D3"/>
    <w:rsid w:val="79237D63"/>
    <w:rsid w:val="79244401"/>
    <w:rsid w:val="792A628A"/>
    <w:rsid w:val="792B2CAD"/>
    <w:rsid w:val="792B5F24"/>
    <w:rsid w:val="792E0DEE"/>
    <w:rsid w:val="79317A55"/>
    <w:rsid w:val="79454FCA"/>
    <w:rsid w:val="794562E9"/>
    <w:rsid w:val="794D313C"/>
    <w:rsid w:val="795667EE"/>
    <w:rsid w:val="795A1670"/>
    <w:rsid w:val="795D3CAD"/>
    <w:rsid w:val="79641653"/>
    <w:rsid w:val="79664C14"/>
    <w:rsid w:val="79674257"/>
    <w:rsid w:val="796F1E88"/>
    <w:rsid w:val="79751916"/>
    <w:rsid w:val="79776911"/>
    <w:rsid w:val="79782B7C"/>
    <w:rsid w:val="797C3D47"/>
    <w:rsid w:val="798119D3"/>
    <w:rsid w:val="79847C40"/>
    <w:rsid w:val="7993078C"/>
    <w:rsid w:val="79A50A5D"/>
    <w:rsid w:val="79AC02B0"/>
    <w:rsid w:val="79AE5F8C"/>
    <w:rsid w:val="79B377EC"/>
    <w:rsid w:val="79B43E2B"/>
    <w:rsid w:val="79C05D74"/>
    <w:rsid w:val="79CD4D01"/>
    <w:rsid w:val="79D93AFA"/>
    <w:rsid w:val="79E27422"/>
    <w:rsid w:val="79EA0FFD"/>
    <w:rsid w:val="79EE6915"/>
    <w:rsid w:val="7A0365DC"/>
    <w:rsid w:val="7A0C0BF9"/>
    <w:rsid w:val="7A0D0872"/>
    <w:rsid w:val="7A196562"/>
    <w:rsid w:val="7A331F08"/>
    <w:rsid w:val="7A36441E"/>
    <w:rsid w:val="7A3C6C78"/>
    <w:rsid w:val="7A3F6347"/>
    <w:rsid w:val="7A473DB9"/>
    <w:rsid w:val="7A474737"/>
    <w:rsid w:val="7A4750E1"/>
    <w:rsid w:val="7A4C3830"/>
    <w:rsid w:val="7A4F543E"/>
    <w:rsid w:val="7A5A282C"/>
    <w:rsid w:val="7A5E093F"/>
    <w:rsid w:val="7A671FF3"/>
    <w:rsid w:val="7A6C459A"/>
    <w:rsid w:val="7A6E2388"/>
    <w:rsid w:val="7A73178E"/>
    <w:rsid w:val="7A8F476D"/>
    <w:rsid w:val="7A926788"/>
    <w:rsid w:val="7A986168"/>
    <w:rsid w:val="7A996C80"/>
    <w:rsid w:val="7AA310F2"/>
    <w:rsid w:val="7AA35E37"/>
    <w:rsid w:val="7AAD5BB2"/>
    <w:rsid w:val="7AB012FE"/>
    <w:rsid w:val="7AB12111"/>
    <w:rsid w:val="7AB8771C"/>
    <w:rsid w:val="7ABE7545"/>
    <w:rsid w:val="7ACF3C60"/>
    <w:rsid w:val="7AD26AD0"/>
    <w:rsid w:val="7AD713BC"/>
    <w:rsid w:val="7ADC7DA0"/>
    <w:rsid w:val="7ADF7839"/>
    <w:rsid w:val="7AE57504"/>
    <w:rsid w:val="7AE61D55"/>
    <w:rsid w:val="7AEC7EBF"/>
    <w:rsid w:val="7AF67F29"/>
    <w:rsid w:val="7AFD3F33"/>
    <w:rsid w:val="7B0330C9"/>
    <w:rsid w:val="7B0B7491"/>
    <w:rsid w:val="7B145D8D"/>
    <w:rsid w:val="7B1C3518"/>
    <w:rsid w:val="7B2058A4"/>
    <w:rsid w:val="7B221D52"/>
    <w:rsid w:val="7B28618E"/>
    <w:rsid w:val="7B422126"/>
    <w:rsid w:val="7B42499F"/>
    <w:rsid w:val="7B4310C8"/>
    <w:rsid w:val="7B586292"/>
    <w:rsid w:val="7B5D2270"/>
    <w:rsid w:val="7B6426D2"/>
    <w:rsid w:val="7B6B4049"/>
    <w:rsid w:val="7B7761D9"/>
    <w:rsid w:val="7B7C146C"/>
    <w:rsid w:val="7B836939"/>
    <w:rsid w:val="7B877C54"/>
    <w:rsid w:val="7B9134BD"/>
    <w:rsid w:val="7B9B3460"/>
    <w:rsid w:val="7BA61F7D"/>
    <w:rsid w:val="7BAF5CE2"/>
    <w:rsid w:val="7BB01690"/>
    <w:rsid w:val="7BB16351"/>
    <w:rsid w:val="7BB62F65"/>
    <w:rsid w:val="7BB70181"/>
    <w:rsid w:val="7BC46081"/>
    <w:rsid w:val="7BCB16C3"/>
    <w:rsid w:val="7BCB22CD"/>
    <w:rsid w:val="7BCC298F"/>
    <w:rsid w:val="7BD0094A"/>
    <w:rsid w:val="7BDC0D2B"/>
    <w:rsid w:val="7BE134A6"/>
    <w:rsid w:val="7BE779B4"/>
    <w:rsid w:val="7BEE66E5"/>
    <w:rsid w:val="7BF3156A"/>
    <w:rsid w:val="7BF67CE9"/>
    <w:rsid w:val="7BF71225"/>
    <w:rsid w:val="7BFD241F"/>
    <w:rsid w:val="7C066981"/>
    <w:rsid w:val="7C0774FA"/>
    <w:rsid w:val="7C0908E9"/>
    <w:rsid w:val="7C102CB3"/>
    <w:rsid w:val="7C14034B"/>
    <w:rsid w:val="7C144839"/>
    <w:rsid w:val="7C171150"/>
    <w:rsid w:val="7C17381A"/>
    <w:rsid w:val="7C2D6C34"/>
    <w:rsid w:val="7C305516"/>
    <w:rsid w:val="7C3779AA"/>
    <w:rsid w:val="7C3C2BF8"/>
    <w:rsid w:val="7C48163E"/>
    <w:rsid w:val="7C546220"/>
    <w:rsid w:val="7C5A4A36"/>
    <w:rsid w:val="7C5B25F7"/>
    <w:rsid w:val="7C63439C"/>
    <w:rsid w:val="7C650448"/>
    <w:rsid w:val="7C7105A4"/>
    <w:rsid w:val="7C726267"/>
    <w:rsid w:val="7C9317D9"/>
    <w:rsid w:val="7C9711B4"/>
    <w:rsid w:val="7C9D36AC"/>
    <w:rsid w:val="7CA36ACC"/>
    <w:rsid w:val="7CA75D00"/>
    <w:rsid w:val="7CAE532D"/>
    <w:rsid w:val="7CAE73DF"/>
    <w:rsid w:val="7CDB126F"/>
    <w:rsid w:val="7CE0244A"/>
    <w:rsid w:val="7CE36B2C"/>
    <w:rsid w:val="7CEC3BD7"/>
    <w:rsid w:val="7CF40623"/>
    <w:rsid w:val="7CF710D6"/>
    <w:rsid w:val="7CF82E24"/>
    <w:rsid w:val="7CF8444C"/>
    <w:rsid w:val="7D0666C5"/>
    <w:rsid w:val="7D155CA8"/>
    <w:rsid w:val="7D2840E2"/>
    <w:rsid w:val="7D314D1A"/>
    <w:rsid w:val="7D323383"/>
    <w:rsid w:val="7D36291A"/>
    <w:rsid w:val="7D3E1F94"/>
    <w:rsid w:val="7D413253"/>
    <w:rsid w:val="7D473E80"/>
    <w:rsid w:val="7D484985"/>
    <w:rsid w:val="7D4A65D4"/>
    <w:rsid w:val="7D4B0589"/>
    <w:rsid w:val="7D516F35"/>
    <w:rsid w:val="7D5356AC"/>
    <w:rsid w:val="7D590603"/>
    <w:rsid w:val="7D6A29C1"/>
    <w:rsid w:val="7D744717"/>
    <w:rsid w:val="7D766F1F"/>
    <w:rsid w:val="7D7703E4"/>
    <w:rsid w:val="7D792BFE"/>
    <w:rsid w:val="7D7C47F9"/>
    <w:rsid w:val="7D80721F"/>
    <w:rsid w:val="7D816EC1"/>
    <w:rsid w:val="7D86626D"/>
    <w:rsid w:val="7D89693E"/>
    <w:rsid w:val="7D8A3AB9"/>
    <w:rsid w:val="7D8F1815"/>
    <w:rsid w:val="7D930D9E"/>
    <w:rsid w:val="7D931DE0"/>
    <w:rsid w:val="7D933008"/>
    <w:rsid w:val="7D977690"/>
    <w:rsid w:val="7D9C12A6"/>
    <w:rsid w:val="7DA40D12"/>
    <w:rsid w:val="7DB60ACE"/>
    <w:rsid w:val="7DB92F00"/>
    <w:rsid w:val="7DB956F2"/>
    <w:rsid w:val="7DBD5EF8"/>
    <w:rsid w:val="7DBE49DF"/>
    <w:rsid w:val="7DC5369E"/>
    <w:rsid w:val="7DC86317"/>
    <w:rsid w:val="7DD110DE"/>
    <w:rsid w:val="7DDB20E4"/>
    <w:rsid w:val="7DDC5CAE"/>
    <w:rsid w:val="7DDD3C58"/>
    <w:rsid w:val="7DDD441F"/>
    <w:rsid w:val="7DE10B81"/>
    <w:rsid w:val="7DE65F8C"/>
    <w:rsid w:val="7DEB122E"/>
    <w:rsid w:val="7DF66782"/>
    <w:rsid w:val="7E043332"/>
    <w:rsid w:val="7E11118F"/>
    <w:rsid w:val="7E1B21BA"/>
    <w:rsid w:val="7E1B5003"/>
    <w:rsid w:val="7E210E16"/>
    <w:rsid w:val="7E3164FE"/>
    <w:rsid w:val="7E420CEA"/>
    <w:rsid w:val="7E4612D2"/>
    <w:rsid w:val="7E480029"/>
    <w:rsid w:val="7E4E59A1"/>
    <w:rsid w:val="7E50643B"/>
    <w:rsid w:val="7E597CD7"/>
    <w:rsid w:val="7E623BDD"/>
    <w:rsid w:val="7E646C40"/>
    <w:rsid w:val="7E682AF4"/>
    <w:rsid w:val="7E690462"/>
    <w:rsid w:val="7E6A3B72"/>
    <w:rsid w:val="7E715604"/>
    <w:rsid w:val="7E787692"/>
    <w:rsid w:val="7E7A5970"/>
    <w:rsid w:val="7E7F6999"/>
    <w:rsid w:val="7E861DA0"/>
    <w:rsid w:val="7E891B09"/>
    <w:rsid w:val="7E9132FB"/>
    <w:rsid w:val="7E950543"/>
    <w:rsid w:val="7EA52415"/>
    <w:rsid w:val="7EA54DEF"/>
    <w:rsid w:val="7EA91315"/>
    <w:rsid w:val="7EC06781"/>
    <w:rsid w:val="7ECF1F3E"/>
    <w:rsid w:val="7ED61786"/>
    <w:rsid w:val="7EDB452D"/>
    <w:rsid w:val="7EDC652F"/>
    <w:rsid w:val="7EDF109A"/>
    <w:rsid w:val="7EE70BC1"/>
    <w:rsid w:val="7EF210A1"/>
    <w:rsid w:val="7EF35C84"/>
    <w:rsid w:val="7F0A4AEC"/>
    <w:rsid w:val="7F0D475B"/>
    <w:rsid w:val="7F122A84"/>
    <w:rsid w:val="7F1F2CD5"/>
    <w:rsid w:val="7F202501"/>
    <w:rsid w:val="7F25027A"/>
    <w:rsid w:val="7F255574"/>
    <w:rsid w:val="7F2B66DD"/>
    <w:rsid w:val="7F2C7D9A"/>
    <w:rsid w:val="7F2D2D90"/>
    <w:rsid w:val="7F2E4DD6"/>
    <w:rsid w:val="7F30070A"/>
    <w:rsid w:val="7F343F68"/>
    <w:rsid w:val="7F397C9F"/>
    <w:rsid w:val="7F3C4B77"/>
    <w:rsid w:val="7F3E6CC1"/>
    <w:rsid w:val="7F425028"/>
    <w:rsid w:val="7F504F2F"/>
    <w:rsid w:val="7F511F5F"/>
    <w:rsid w:val="7F545272"/>
    <w:rsid w:val="7F7F111A"/>
    <w:rsid w:val="7F813CBA"/>
    <w:rsid w:val="7F882981"/>
    <w:rsid w:val="7F8A1F60"/>
    <w:rsid w:val="7F9D7279"/>
    <w:rsid w:val="7FA236B3"/>
    <w:rsid w:val="7FA34C3A"/>
    <w:rsid w:val="7FA811F4"/>
    <w:rsid w:val="7FC31381"/>
    <w:rsid w:val="7FC441A9"/>
    <w:rsid w:val="7FC922DA"/>
    <w:rsid w:val="7FE04EAD"/>
    <w:rsid w:val="7FED7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4A46C"/>
  <w15:docId w15:val="{B76FC50B-FD44-40FB-BA86-B6CC6163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beforeLines="30" w:before="30" w:afterLines="30" w:after="30" w:line="288" w:lineRule="auto"/>
      <w:jc w:val="both"/>
    </w:pPr>
    <w:rPr>
      <w:rFonts w:eastAsia="Times New Roman"/>
      <w:szCs w:val="22"/>
    </w:rPr>
  </w:style>
  <w:style w:type="paragraph" w:styleId="1">
    <w:name w:val="heading 1"/>
    <w:basedOn w:val="a"/>
    <w:next w:val="a"/>
    <w:link w:val="1Char"/>
    <w:uiPriority w:val="99"/>
    <w:qFormat/>
    <w:pPr>
      <w:widowControl w:val="0"/>
      <w:numPr>
        <w:numId w:val="1"/>
      </w:numPr>
      <w:autoSpaceDE w:val="0"/>
      <w:autoSpaceDN w:val="0"/>
      <w:spacing w:beforeLines="50" w:before="50" w:afterLines="50" w:after="50" w:line="360" w:lineRule="auto"/>
      <w:ind w:left="431" w:hanging="431"/>
      <w:outlineLvl w:val="0"/>
    </w:pPr>
    <w:rPr>
      <w:rFonts w:eastAsia="黑体"/>
      <w:b/>
      <w:bCs/>
      <w:sz w:val="30"/>
      <w:szCs w:val="30"/>
      <w:lang w:val="zh-CN"/>
    </w:rPr>
  </w:style>
  <w:style w:type="paragraph" w:styleId="2">
    <w:name w:val="heading 2"/>
    <w:basedOn w:val="1"/>
    <w:next w:val="a"/>
    <w:link w:val="2Char"/>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Char"/>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Char"/>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Char"/>
    <w:qFormat/>
    <w:pPr>
      <w:outlineLvl w:val="4"/>
    </w:pPr>
    <w:rPr>
      <w:szCs w:val="24"/>
    </w:rPr>
  </w:style>
  <w:style w:type="paragraph" w:styleId="6">
    <w:name w:val="heading 6"/>
    <w:basedOn w:val="a"/>
    <w:next w:val="a"/>
    <w:link w:val="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7">
    <w:name w:val="heading 7"/>
    <w:basedOn w:val="a"/>
    <w:next w:val="a"/>
    <w:link w:val="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8">
    <w:name w:val="heading 8"/>
    <w:basedOn w:val="a"/>
    <w:next w:val="a"/>
    <w:link w:val="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9">
    <w:name w:val="heading 9"/>
    <w:basedOn w:val="a"/>
    <w:next w:val="a"/>
    <w:link w:val="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pPr>
    <w:rPr>
      <w:kern w:val="2"/>
      <w:sz w:val="21"/>
      <w:szCs w:val="20"/>
    </w:rPr>
  </w:style>
  <w:style w:type="paragraph" w:styleId="a4">
    <w:name w:val="caption"/>
    <w:basedOn w:val="a"/>
    <w:next w:val="a"/>
    <w:link w:val="Char"/>
    <w:qFormat/>
    <w:pPr>
      <w:tabs>
        <w:tab w:val="left" w:pos="1418"/>
      </w:tabs>
      <w:spacing w:before="120" w:after="120"/>
    </w:pPr>
    <w:rPr>
      <w:b/>
      <w:bCs/>
      <w:szCs w:val="20"/>
    </w:rPr>
  </w:style>
  <w:style w:type="paragraph" w:styleId="a5">
    <w:name w:val="Document Map"/>
    <w:basedOn w:val="a"/>
    <w:link w:val="Char0"/>
    <w:unhideWhenUsed/>
    <w:qFormat/>
    <w:rPr>
      <w:rFonts w:ascii="宋体"/>
      <w:sz w:val="18"/>
      <w:szCs w:val="18"/>
    </w:rPr>
  </w:style>
  <w:style w:type="paragraph" w:styleId="a6">
    <w:name w:val="annotation text"/>
    <w:basedOn w:val="a"/>
    <w:link w:val="Char1"/>
    <w:uiPriority w:val="99"/>
    <w:unhideWhenUsed/>
    <w:qFormat/>
    <w:rPr>
      <w:szCs w:val="20"/>
    </w:rPr>
  </w:style>
  <w:style w:type="paragraph" w:styleId="a7">
    <w:name w:val="Body Text"/>
    <w:basedOn w:val="a"/>
    <w:link w:val="Char2"/>
    <w:qFormat/>
    <w:pPr>
      <w:widowControl w:val="0"/>
    </w:pPr>
    <w:rPr>
      <w:color w:val="000000"/>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851"/>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rPr>
      <w:rFonts w:eastAsia="Calibri"/>
      <w:szCs w:val="21"/>
      <w:lang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rPr>
      <w:rFonts w:ascii="Tahoma" w:hAnsi="Tahoma"/>
      <w:sz w:val="16"/>
      <w:szCs w:val="16"/>
    </w:rPr>
  </w:style>
  <w:style w:type="paragraph" w:styleId="ad">
    <w:name w:val="footer"/>
    <w:basedOn w:val="a"/>
    <w:link w:val="Char7"/>
    <w:uiPriority w:val="99"/>
    <w:unhideWhenUsed/>
    <w:qFormat/>
    <w:pPr>
      <w:tabs>
        <w:tab w:val="center" w:pos="4153"/>
        <w:tab w:val="right" w:pos="8306"/>
      </w:tabs>
    </w:pPr>
    <w:rPr>
      <w:sz w:val="18"/>
      <w:szCs w:val="18"/>
    </w:rPr>
  </w:style>
  <w:style w:type="paragraph" w:styleId="ae">
    <w:name w:val="header"/>
    <w:basedOn w:val="a"/>
    <w:link w:val="Char8"/>
    <w:uiPriority w:val="99"/>
    <w:qFormat/>
    <w:pPr>
      <w:tabs>
        <w:tab w:val="center" w:pos="4536"/>
        <w:tab w:val="right" w:pos="9072"/>
      </w:tabs>
    </w:pPr>
    <w:rPr>
      <w:rFonts w:ascii="Arial" w:eastAsia="MS Mincho" w:hAnsi="Arial"/>
      <w:b/>
      <w:szCs w:val="24"/>
      <w:lang w:eastAsia="en-US"/>
    </w:rPr>
  </w:style>
  <w:style w:type="paragraph" w:styleId="af">
    <w:name w:val="Normal (Web)"/>
    <w:basedOn w:val="a"/>
    <w:uiPriority w:val="99"/>
    <w:unhideWhenUsed/>
    <w:qFormat/>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bCs/>
    </w:rPr>
  </w:style>
  <w:style w:type="character" w:styleId="af3">
    <w:name w:val="Emphasis"/>
    <w:basedOn w:val="a0"/>
    <w:uiPriority w:val="20"/>
    <w:qFormat/>
    <w:rPr>
      <w:i/>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2Char">
    <w:name w:val="标题 2 Char"/>
    <w:link w:val="2"/>
    <w:qFormat/>
    <w:rPr>
      <w:rFonts w:ascii="Times New Roman" w:eastAsia="宋体" w:hAnsi="Times New Roman"/>
      <w:b/>
      <w:bCs/>
      <w:kern w:val="2"/>
      <w:sz w:val="24"/>
      <w:szCs w:val="24"/>
      <w:lang w:val="zh-CN"/>
    </w:rPr>
  </w:style>
  <w:style w:type="character" w:customStyle="1" w:styleId="1Char">
    <w:name w:val="标题 1 Char"/>
    <w:link w:val="1"/>
    <w:uiPriority w:val="99"/>
    <w:qFormat/>
    <w:rPr>
      <w:rFonts w:ascii="Times New Roman" w:eastAsia="黑体" w:hAnsi="Times New Roman"/>
      <w:b/>
      <w:bCs/>
      <w:sz w:val="30"/>
      <w:szCs w:val="30"/>
      <w:lang w:val="zh-CN" w:eastAsia="zh-CN"/>
    </w:rPr>
  </w:style>
  <w:style w:type="character" w:customStyle="1" w:styleId="3Char">
    <w:name w:val="标题 3 Char"/>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spacing w:before="60" w:after="180"/>
      <w:jc w:val="center"/>
    </w:pPr>
    <w:rPr>
      <w:rFonts w:ascii="Arial" w:hAnsi="Arial"/>
      <w:b/>
      <w:szCs w:val="20"/>
      <w:lang w:eastAsia="en-US"/>
    </w:rPr>
  </w:style>
  <w:style w:type="paragraph" w:customStyle="1" w:styleId="50">
    <w:name w:val="列出段落5"/>
    <w:basedOn w:val="a"/>
    <w:uiPriority w:val="99"/>
    <w:unhideWhenUsed/>
    <w:qFormat/>
    <w:pPr>
      <w:ind w:firstLineChars="200" w:firstLine="420"/>
    </w:pPr>
  </w:style>
  <w:style w:type="paragraph" w:customStyle="1" w:styleId="EQ">
    <w:name w:val="EQ"/>
    <w:basedOn w:val="a"/>
    <w:next w:val="a"/>
    <w:qFormat/>
    <w:pPr>
      <w:keepLines/>
      <w:tabs>
        <w:tab w:val="center" w:pos="4536"/>
        <w:tab w:val="right" w:pos="9072"/>
      </w:tabs>
      <w:overflowPunct w:val="0"/>
      <w:spacing w:after="180"/>
      <w:textAlignment w:val="baseline"/>
    </w:pPr>
  </w:style>
  <w:style w:type="paragraph" w:customStyle="1" w:styleId="af6">
    <w:name w:val="样式 ！正文"/>
    <w:basedOn w:val="a"/>
    <w:qFormat/>
    <w:pPr>
      <w:widowControl w:val="0"/>
      <w:spacing w:before="40" w:after="40" w:line="300" w:lineRule="auto"/>
      <w:ind w:firstLine="420"/>
    </w:pPr>
    <w:rPr>
      <w:rFonts w:cs="宋体"/>
      <w:kern w:val="2"/>
      <w:sz w:val="21"/>
      <w:szCs w:val="20"/>
    </w:rPr>
  </w:style>
  <w:style w:type="paragraph" w:customStyle="1" w:styleId="ListParagraph5">
    <w:name w:val="List Paragraph5"/>
    <w:basedOn w:val="a"/>
    <w:uiPriority w:val="99"/>
    <w:qFormat/>
    <w:pPr>
      <w:ind w:firstLineChars="200" w:firstLine="420"/>
    </w:pPr>
  </w:style>
  <w:style w:type="paragraph" w:customStyle="1" w:styleId="CRCoverPage">
    <w:name w:val="CR Cover Page"/>
    <w:qFormat/>
    <w:pPr>
      <w:spacing w:after="120"/>
    </w:pPr>
    <w:rPr>
      <w:rFonts w:ascii="Arial"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0">
    <w:name w:val="列出段落4"/>
    <w:basedOn w:val="a"/>
    <w:uiPriority w:val="99"/>
    <w:qFormat/>
    <w:pPr>
      <w:ind w:firstLineChars="200" w:firstLine="420"/>
    </w:pPr>
  </w:style>
  <w:style w:type="paragraph" w:customStyle="1" w:styleId="LGTdoc">
    <w:name w:val="LGTdoc_본문"/>
    <w:basedOn w:val="a"/>
    <w:qFormat/>
    <w:pPr>
      <w:widowControl w:val="0"/>
      <w:autoSpaceDE w:val="0"/>
      <w:autoSpaceDN w:val="0"/>
      <w:spacing w:line="264" w:lineRule="auto"/>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N">
    <w:name w:val="TAN"/>
    <w:basedOn w:val="a"/>
    <w:qFormat/>
    <w:pPr>
      <w:keepNext/>
      <w:keepLines/>
      <w:ind w:left="851" w:hanging="851"/>
    </w:pPr>
    <w:rPr>
      <w:rFonts w:ascii="Arial" w:hAnsi="Arial"/>
      <w:sz w:val="18"/>
      <w:szCs w:val="20"/>
      <w:lang w:eastAsia="en-US"/>
    </w:rPr>
  </w:style>
  <w:style w:type="paragraph" w:styleId="af7">
    <w:name w:val="List Paragraph"/>
    <w:basedOn w:val="a"/>
    <w:link w:val="Char10"/>
    <w:uiPriority w:val="34"/>
    <w:qFormat/>
    <w:pPr>
      <w:ind w:leftChars="400" w:left="840"/>
    </w:pPr>
    <w:rPr>
      <w:rFonts w:ascii="Times" w:eastAsia="Batang" w:hAnsi="Times"/>
      <w:szCs w:val="24"/>
      <w:lang w:val="en-GB"/>
    </w:rPr>
  </w:style>
  <w:style w:type="paragraph" w:customStyle="1" w:styleId="21">
    <w:name w:val="修订2"/>
    <w:uiPriority w:val="99"/>
    <w:semiHidden/>
    <w:qFormat/>
    <w:rPr>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a"/>
    <w:uiPriority w:val="99"/>
    <w:qFormat/>
    <w:pPr>
      <w:ind w:firstLineChars="200" w:firstLine="420"/>
    </w:pPr>
  </w:style>
  <w:style w:type="paragraph" w:customStyle="1" w:styleId="Doc-text2">
    <w:name w:val="Doc-text2"/>
    <w:basedOn w:val="a"/>
    <w:link w:val="Doc-text2Char"/>
    <w:qFormat/>
    <w:pPr>
      <w:tabs>
        <w:tab w:val="left" w:pos="1622"/>
      </w:tabs>
      <w:ind w:left="1622" w:hanging="363"/>
    </w:pPr>
    <w:rPr>
      <w:rFonts w:ascii="Arial" w:eastAsia="MS Mincho" w:hAnsi="Arial"/>
      <w:szCs w:val="24"/>
    </w:rPr>
  </w:style>
  <w:style w:type="paragraph" w:customStyle="1" w:styleId="B2">
    <w:name w:val="B2"/>
    <w:basedOn w:val="20"/>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jc w:val="center"/>
    </w:pPr>
    <w:rPr>
      <w:rFonts w:ascii="Arial" w:hAnsi="Arial"/>
      <w:vanish/>
      <w:sz w:val="16"/>
      <w:szCs w:val="16"/>
    </w:rPr>
  </w:style>
  <w:style w:type="paragraph" w:customStyle="1" w:styleId="10">
    <w:name w:val="修订1"/>
    <w:uiPriority w:val="99"/>
    <w:semiHidden/>
    <w:qFormat/>
    <w:rPr>
      <w:rFonts w:ascii="Calibri" w:hAnsi="Calibri"/>
      <w:sz w:val="22"/>
      <w:szCs w:val="22"/>
    </w:rPr>
  </w:style>
  <w:style w:type="paragraph" w:customStyle="1" w:styleId="Style55">
    <w:name w:val="_Style 55"/>
    <w:uiPriority w:val="99"/>
    <w:unhideWhenUsed/>
    <w:qFormat/>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30"/>
    <w:qFormat/>
    <w:pPr>
      <w:spacing w:after="180"/>
      <w:ind w:leftChars="0" w:left="1135" w:firstLineChars="0" w:hanging="284"/>
    </w:pPr>
    <w:rPr>
      <w:rFonts w:eastAsia="MS Mincho"/>
      <w:szCs w:val="20"/>
      <w:lang w:eastAsia="en-US"/>
    </w:rPr>
  </w:style>
  <w:style w:type="paragraph" w:customStyle="1" w:styleId="RAN1text">
    <w:name w:val="RAN1 text"/>
    <w:basedOn w:val="a7"/>
    <w:qFormat/>
    <w:rPr>
      <w:rFonts w:eastAsia="MS Mincho"/>
    </w:rPr>
  </w:style>
  <w:style w:type="paragraph" w:customStyle="1" w:styleId="31">
    <w:name w:val="列出段落3"/>
    <w:basedOn w:val="a"/>
    <w:uiPriority w:val="99"/>
    <w:qFormat/>
    <w:pPr>
      <w:ind w:firstLineChars="200" w:firstLine="420"/>
    </w:pPr>
  </w:style>
  <w:style w:type="paragraph" w:customStyle="1" w:styleId="Style1">
    <w:name w:val="_Style 1"/>
    <w:basedOn w:val="a"/>
    <w:uiPriority w:val="34"/>
    <w:qFormat/>
    <w:pPr>
      <w:ind w:leftChars="400" w:left="840"/>
    </w:pPr>
  </w:style>
  <w:style w:type="paragraph" w:customStyle="1" w:styleId="22">
    <w:name w:val="列出段落2"/>
    <w:basedOn w:val="a"/>
    <w:uiPriority w:val="99"/>
    <w:qFormat/>
    <w:pPr>
      <w:ind w:left="720"/>
      <w:contextualSpacing/>
    </w:pPr>
  </w:style>
  <w:style w:type="paragraph" w:customStyle="1" w:styleId="B1">
    <w:name w:val="B1"/>
    <w:basedOn w:val="a9"/>
    <w:qFormat/>
  </w:style>
  <w:style w:type="paragraph" w:customStyle="1" w:styleId="ListParagraph1">
    <w:name w:val="List Paragraph1"/>
    <w:basedOn w:val="a"/>
    <w:uiPriority w:val="99"/>
    <w:unhideWhenUsed/>
    <w:qFormat/>
    <w:pPr>
      <w:ind w:firstLineChars="200" w:firstLine="420"/>
    </w:pPr>
  </w:style>
  <w:style w:type="paragraph" w:customStyle="1" w:styleId="11">
    <w:name w:val="列出段落1"/>
    <w:basedOn w:val="a"/>
    <w:link w:val="Chara"/>
    <w:uiPriority w:val="34"/>
    <w:qFormat/>
    <w:pPr>
      <w:widowControl w:val="0"/>
      <w:ind w:firstLineChars="200" w:firstLine="420"/>
    </w:pPr>
    <w:rPr>
      <w:kern w:val="2"/>
      <w:sz w:val="21"/>
      <w:szCs w:val="24"/>
    </w:rPr>
  </w:style>
  <w:style w:type="paragraph" w:customStyle="1" w:styleId="Revision2">
    <w:name w:val="Revision2"/>
    <w:uiPriority w:val="99"/>
    <w:unhideWhenUsed/>
    <w:qFormat/>
    <w:rPr>
      <w:rFonts w:eastAsia="Times New Roman"/>
      <w:szCs w:val="22"/>
    </w:rPr>
  </w:style>
  <w:style w:type="paragraph" w:customStyle="1" w:styleId="ListParagraph7">
    <w:name w:val="List Paragraph7"/>
    <w:basedOn w:val="a"/>
    <w:uiPriority w:val="34"/>
    <w:qFormat/>
    <w:pPr>
      <w:ind w:firstLine="420"/>
    </w:pPr>
    <w:rPr>
      <w:rFonts w:ascii="MS PGothic" w:eastAsia="MS PGothic" w:hAnsi="MS PGothic" w:cs="宋体"/>
      <w:sz w:val="24"/>
      <w:szCs w:val="24"/>
    </w:rPr>
  </w:style>
  <w:style w:type="paragraph" w:customStyle="1" w:styleId="af8">
    <w:name w:val="表格文字居左"/>
    <w:basedOn w:val="a"/>
    <w:next w:val="a"/>
    <w:qFormat/>
    <w:pPr>
      <w:widowControl w:val="0"/>
    </w:pPr>
    <w:rPr>
      <w:rFonts w:ascii="Arial" w:hAnsi="Arial" w:cs="宋体"/>
      <w:kern w:val="2"/>
      <w:sz w:val="21"/>
      <w:szCs w:val="20"/>
    </w:rPr>
  </w:style>
  <w:style w:type="paragraph" w:customStyle="1" w:styleId="Style3">
    <w:name w:val="_Style 3"/>
    <w:basedOn w:val="a"/>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ListParagraph6">
    <w:name w:val="List Paragraph6"/>
    <w:basedOn w:val="a"/>
    <w:uiPriority w:val="99"/>
    <w:qFormat/>
    <w:pPr>
      <w:ind w:firstLineChars="200" w:firstLine="420"/>
    </w:pPr>
  </w:style>
  <w:style w:type="paragraph" w:customStyle="1" w:styleId="tablecell">
    <w:name w:val="tablecell"/>
    <w:basedOn w:val="a"/>
    <w:qFormat/>
    <w:pPr>
      <w:autoSpaceDE w:val="0"/>
      <w:autoSpaceDN w:val="0"/>
      <w:spacing w:before="40" w:after="40"/>
    </w:pPr>
    <w:rPr>
      <w:lang w:eastAsia="en-US"/>
    </w:rPr>
  </w:style>
  <w:style w:type="paragraph" w:customStyle="1" w:styleId="tableheader">
    <w:name w:val="tableheader"/>
    <w:basedOn w:val="a"/>
    <w:qFormat/>
    <w:pPr>
      <w:spacing w:before="40" w:after="40"/>
      <w:jc w:val="center"/>
    </w:pPr>
    <w:rPr>
      <w:rFonts w:cs="Calibri"/>
      <w:b/>
      <w:bCs/>
      <w:color w:val="000000"/>
      <w:lang w:eastAsia="en-US"/>
    </w:rPr>
  </w:style>
  <w:style w:type="paragraph" w:customStyle="1" w:styleId="Test">
    <w:name w:val="Test"/>
    <w:basedOn w:val="a"/>
    <w:qFormat/>
    <w:pPr>
      <w:spacing w:before="60" w:after="60" w:line="280" w:lineRule="atLeast"/>
      <w:ind w:left="2160"/>
    </w:pPr>
    <w:rPr>
      <w:rFonts w:eastAsia="MS Mincho"/>
      <w:szCs w:val="20"/>
      <w:lang w:eastAsia="en-US"/>
    </w:rPr>
  </w:style>
  <w:style w:type="paragraph" w:customStyle="1" w:styleId="maintext">
    <w:name w:val="main text"/>
    <w:basedOn w:val="a"/>
    <w:link w:val="maintextChar"/>
    <w:qFormat/>
    <w:pPr>
      <w:spacing w:before="60" w:after="60"/>
      <w:ind w:firstLineChars="200" w:firstLine="200"/>
    </w:pPr>
    <w:rPr>
      <w:rFonts w:eastAsia="Malgun Gothic"/>
      <w:szCs w:val="20"/>
      <w:lang w:eastAsia="ko-KR"/>
    </w:rPr>
  </w:style>
  <w:style w:type="paragraph" w:customStyle="1" w:styleId="Revision1">
    <w:name w:val="Revision1"/>
    <w:uiPriority w:val="99"/>
    <w:semiHidden/>
    <w:qFormat/>
    <w:rPr>
      <w:szCs w:val="22"/>
    </w:rPr>
  </w:style>
  <w:style w:type="paragraph" w:customStyle="1" w:styleId="RAN1bullet1">
    <w:name w:val="RAN1 bullet1"/>
    <w:basedOn w:val="a"/>
    <w:qFormat/>
    <w:pPr>
      <w:numPr>
        <w:numId w:val="3"/>
      </w:numPr>
    </w:pPr>
  </w:style>
  <w:style w:type="paragraph" w:customStyle="1" w:styleId="ListParagraph2">
    <w:name w:val="List Paragraph2"/>
    <w:basedOn w:val="a"/>
    <w:uiPriority w:val="99"/>
    <w:qFormat/>
    <w:pPr>
      <w:ind w:firstLineChars="200" w:firstLine="420"/>
    </w:p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z-10">
    <w:name w:val="z-窗体顶端1"/>
    <w:basedOn w:val="a"/>
    <w:next w:val="a"/>
    <w:link w:val="z-Char0"/>
    <w:uiPriority w:val="99"/>
    <w:unhideWhenUsed/>
    <w:qFormat/>
    <w:pPr>
      <w:pBdr>
        <w:bottom w:val="single" w:sz="6" w:space="1" w:color="auto"/>
      </w:pBdr>
      <w:jc w:val="center"/>
    </w:pPr>
    <w:rPr>
      <w:rFonts w:ascii="Arial" w:hAnsi="Arial"/>
      <w:vanish/>
      <w:sz w:val="16"/>
      <w:szCs w:val="16"/>
    </w:rPr>
  </w:style>
  <w:style w:type="character" w:customStyle="1" w:styleId="7Char">
    <w:name w:val="标题 7 Char"/>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Char2">
    <w:name w:val="正文文本 Char"/>
    <w:link w:val="a7"/>
    <w:qFormat/>
    <w:rPr>
      <w:rFonts w:ascii="Times New Roman" w:eastAsia="宋体" w:hAnsi="Times New Roman"/>
      <w:color w:val="000000"/>
      <w:kern w:val="2"/>
      <w:sz w:val="21"/>
    </w:rPr>
  </w:style>
  <w:style w:type="character" w:customStyle="1" w:styleId="Char5">
    <w:name w:val="日期 Char"/>
    <w:link w:val="ab"/>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har9">
    <w:name w:val="批注主题 Char"/>
    <w:link w:val="af0"/>
    <w:uiPriority w:val="99"/>
    <w:semiHidden/>
    <w:qFormat/>
    <w:rPr>
      <w:b/>
      <w:bCs/>
    </w:rPr>
  </w:style>
  <w:style w:type="character" w:customStyle="1" w:styleId="Chara">
    <w:name w:val="列出段落 Char"/>
    <w:link w:val="11"/>
    <w:uiPriority w:val="34"/>
    <w:qFormat/>
    <w:rPr>
      <w:rFonts w:ascii="Times New Roman" w:hAnsi="Times New Roman"/>
      <w:kern w:val="2"/>
      <w:sz w:val="21"/>
      <w:szCs w:val="24"/>
    </w:rPr>
  </w:style>
  <w:style w:type="character" w:customStyle="1" w:styleId="Char8">
    <w:name w:val="页眉 Char"/>
    <w:link w:val="ae"/>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Char">
    <w:name w:val="标题 6 Char"/>
    <w:link w:val="6"/>
    <w:uiPriority w:val="9"/>
    <w:semiHidden/>
    <w:qFormat/>
    <w:rPr>
      <w:rFonts w:ascii="Cambria" w:eastAsia="宋体" w:hAnsi="Cambria" w:cs="黑体"/>
      <w:b/>
      <w:bCs/>
      <w:sz w:val="24"/>
      <w:szCs w:val="24"/>
      <w:lang w:val="en-US" w:eastAsia="zh-CN"/>
    </w:rPr>
  </w:style>
  <w:style w:type="character" w:customStyle="1" w:styleId="4Char">
    <w:name w:val="标题 4 Char"/>
    <w:link w:val="4"/>
    <w:qFormat/>
    <w:rPr>
      <w:rFonts w:ascii="Times New Roman" w:hAnsi="Times New Roman"/>
      <w:b/>
      <w:sz w:val="28"/>
      <w:szCs w:val="28"/>
      <w:lang w:eastAsia="zh-CN"/>
    </w:rPr>
  </w:style>
  <w:style w:type="character" w:customStyle="1" w:styleId="9Char">
    <w:name w:val="标题 9 Char"/>
    <w:link w:val="9"/>
    <w:uiPriority w:val="9"/>
    <w:semiHidden/>
    <w:qFormat/>
    <w:rPr>
      <w:rFonts w:ascii="Cambria" w:eastAsia="宋体" w:hAnsi="Cambria" w:cs="黑体"/>
      <w:sz w:val="21"/>
      <w:szCs w:val="21"/>
      <w:lang w:val="en-US" w:eastAsia="zh-CN"/>
    </w:rPr>
  </w:style>
  <w:style w:type="character" w:customStyle="1" w:styleId="Char4">
    <w:name w:val="纯文本 Char"/>
    <w:link w:val="aa"/>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Char">
    <w:name w:val="标题 5 Char"/>
    <w:link w:val="5"/>
    <w:qFormat/>
    <w:rPr>
      <w:rFonts w:ascii="Times New Roman" w:hAnsi="Times New Roman"/>
      <w:b/>
      <w:sz w:val="24"/>
      <w:szCs w:val="24"/>
      <w:lang w:eastAsia="zh-CN"/>
    </w:rPr>
  </w:style>
  <w:style w:type="character" w:customStyle="1" w:styleId="Char">
    <w:name w:val="题注 Char"/>
    <w:link w:val="a4"/>
    <w:qFormat/>
    <w:rPr>
      <w:rFonts w:ascii="Times New Roman" w:hAnsi="Times New Roman"/>
      <w:b/>
      <w:bCs/>
    </w:rPr>
  </w:style>
  <w:style w:type="character" w:customStyle="1" w:styleId="Char3">
    <w:name w:val="正文文本缩进 Char"/>
    <w:link w:val="a8"/>
    <w:uiPriority w:val="99"/>
    <w:semiHidden/>
    <w:qFormat/>
    <w:rPr>
      <w:sz w:val="22"/>
      <w:szCs w:val="22"/>
    </w:rPr>
  </w:style>
  <w:style w:type="character" w:customStyle="1" w:styleId="8Char">
    <w:name w:val="标题 8 Char"/>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Char7">
    <w:name w:val="页脚 Char"/>
    <w:link w:val="ad"/>
    <w:uiPriority w:val="99"/>
    <w:qFormat/>
    <w:rPr>
      <w:sz w:val="18"/>
      <w:szCs w:val="18"/>
    </w:rPr>
  </w:style>
  <w:style w:type="character" w:customStyle="1" w:styleId="Char1">
    <w:name w:val="批注文字 Char"/>
    <w:basedOn w:val="a0"/>
    <w:link w:val="a6"/>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Char6">
    <w:name w:val="批注框文本 Char"/>
    <w:link w:val="ac"/>
    <w:uiPriority w:val="99"/>
    <w:semiHidden/>
    <w:qFormat/>
    <w:rPr>
      <w:rFonts w:ascii="Tahoma" w:hAnsi="Tahoma" w:cs="Tahoma"/>
      <w:sz w:val="16"/>
      <w:szCs w:val="16"/>
    </w:rPr>
  </w:style>
  <w:style w:type="character" w:customStyle="1" w:styleId="keyword">
    <w:name w:val="keyword"/>
    <w:basedOn w:val="a0"/>
    <w:qFormat/>
  </w:style>
  <w:style w:type="character" w:customStyle="1" w:styleId="Char0">
    <w:name w:val="文档结构图 Char"/>
    <w:link w:val="a5"/>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after="100" w:afterAutospacing="1" w:line="300" w:lineRule="auto"/>
      <w:ind w:firstLine="360"/>
      <w:contextualSpacing/>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Char10">
    <w:name w:val="列出段落 Char1"/>
    <w:link w:val="af7"/>
    <w:uiPriority w:val="34"/>
    <w:qFormat/>
    <w:locked/>
    <w:rPr>
      <w:rFonts w:ascii="Times" w:eastAsia="Batang" w:hAnsi="Times" w:cs="Times New Roman"/>
      <w:szCs w:val="24"/>
      <w:lang w:val="en-GB"/>
    </w:rPr>
  </w:style>
  <w:style w:type="paragraph" w:customStyle="1" w:styleId="References">
    <w:name w:val="References"/>
    <w:basedOn w:val="a"/>
    <w:qFormat/>
    <w:pPr>
      <w:numPr>
        <w:numId w:val="4"/>
      </w:numPr>
      <w:spacing w:after="60"/>
    </w:pPr>
    <w:rPr>
      <w:szCs w:val="16"/>
    </w:rPr>
  </w:style>
  <w:style w:type="paragraph" w:customStyle="1" w:styleId="Revision4">
    <w:name w:val="Revision4"/>
    <w:hidden/>
    <w:uiPriority w:val="99"/>
    <w:semiHidden/>
    <w:qFormat/>
    <w:rPr>
      <w:rFonts w:eastAsia="Times New Roman"/>
      <w:szCs w:val="22"/>
    </w:rPr>
  </w:style>
  <w:style w:type="paragraph" w:customStyle="1" w:styleId="NoSpacing1">
    <w:name w:val="No Spacing1"/>
    <w:uiPriority w:val="1"/>
    <w:qFormat/>
    <w:rPr>
      <w:sz w:val="22"/>
      <w:szCs w:val="22"/>
    </w:rPr>
  </w:style>
  <w:style w:type="paragraph" w:customStyle="1" w:styleId="paragraph">
    <w:name w:val="paragraph"/>
    <w:basedOn w:val="a"/>
    <w:uiPriority w:val="99"/>
    <w:qFormat/>
    <w:pPr>
      <w:spacing w:before="100" w:beforeAutospacing="1" w:after="100" w:afterAutospacing="1"/>
    </w:pPr>
    <w:rPr>
      <w:sz w:val="24"/>
      <w:lang w:val="sv-SE"/>
    </w:rPr>
  </w:style>
  <w:style w:type="paragraph" w:customStyle="1" w:styleId="tal0">
    <w:name w:val="tal"/>
    <w:basedOn w:val="a"/>
    <w:qFormat/>
    <w:pPr>
      <w:keepNext/>
      <w:spacing w:after="0" w:line="240" w:lineRule="auto"/>
    </w:pPr>
    <w:rPr>
      <w:rFonts w:ascii="Arial" w:eastAsia="Gulim" w:hAnsi="Arial" w:cs="Arial"/>
      <w:sz w:val="18"/>
      <w:szCs w:val="18"/>
      <w:lang w:eastAsia="ko-KR"/>
    </w:rPr>
  </w:style>
  <w:style w:type="paragraph" w:styleId="af9">
    <w:name w:val="No Spacing"/>
    <w:uiPriority w:val="1"/>
    <w:qFormat/>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5162</Words>
  <Characters>29424</Characters>
  <Application>Microsoft Office Word</Application>
  <DocSecurity>0</DocSecurity>
  <Lines>245</Lines>
  <Paragraphs>69</Paragraphs>
  <ScaleCrop>false</ScaleCrop>
  <Company>ZTE</Company>
  <LinksUpToDate>false</LinksUpToDate>
  <CharactersWithSpaces>34517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cp:lastModifiedBy>
  <cp:revision>2</cp:revision>
  <dcterms:created xsi:type="dcterms:W3CDTF">2022-08-12T10:00:00Z</dcterms:created>
  <dcterms:modified xsi:type="dcterms:W3CDTF">2022-08-12T10:00:00Z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